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r w:rsidRPr="00FA1AED">
        <w:rPr>
          <w:rFonts w:ascii="Times New Roman" w:eastAsia="Times New Roman" w:hAnsi="Times New Roman" w:cs="Times New Roman"/>
          <w:b/>
          <w:color w:val="000000"/>
          <w:kern w:val="36"/>
          <w:sz w:val="36"/>
          <w:szCs w:val="36"/>
        </w:rPr>
        <w:t>ФЕДЕРАЦИЯ ПРОФСОЮЗОВ РЕСПУБЛИКИ САХА (ЯКУТИЯ)</w:t>
      </w:r>
    </w:p>
    <w:p w:rsidR="005E046F" w:rsidRPr="00FA1AED" w:rsidRDefault="00EB09FA" w:rsidP="005E046F">
      <w:pPr>
        <w:shd w:val="clear" w:color="auto" w:fill="FFFFFF"/>
        <w:spacing w:after="133" w:line="240" w:lineRule="auto"/>
        <w:ind w:left="-567"/>
        <w:jc w:val="center"/>
        <w:outlineLvl w:val="0"/>
        <w:rPr>
          <w:rFonts w:ascii="Times New Roman" w:eastAsia="Times New Roman" w:hAnsi="Times New Roman" w:cs="Times New Roman"/>
          <w:color w:val="000000"/>
          <w:kern w:val="36"/>
          <w:sz w:val="36"/>
          <w:szCs w:val="36"/>
        </w:rPr>
      </w:pPr>
      <w:r w:rsidRPr="00EB09FA">
        <w:rPr>
          <w:rFonts w:ascii="Times New Roman" w:eastAsia="Times New Roman" w:hAnsi="Times New Roman" w:cs="Times New Roman"/>
          <w:noProof/>
          <w:color w:val="000000"/>
          <w:kern w:val="36"/>
          <w:sz w:val="36"/>
          <w:szCs w:val="36"/>
        </w:rPr>
        <w:drawing>
          <wp:inline distT="0" distB="0" distL="0" distR="0">
            <wp:extent cx="1437217" cy="1430866"/>
            <wp:effectExtent l="19050" t="0" r="0" b="0"/>
            <wp:docPr id="5" name="Рисунок 2" descr="Федерация профсоюзов-2015 (1)"/>
            <wp:cNvGraphicFramePr/>
            <a:graphic xmlns:a="http://schemas.openxmlformats.org/drawingml/2006/main">
              <a:graphicData uri="http://schemas.openxmlformats.org/drawingml/2006/picture">
                <pic:pic xmlns:pic="http://schemas.openxmlformats.org/drawingml/2006/picture">
                  <pic:nvPicPr>
                    <pic:cNvPr id="4" name="Picture 2" descr="Федерация профсоюзов-2015 (1)"/>
                    <pic:cNvPicPr>
                      <a:picLocks noChangeAspect="1" noChangeArrowheads="1"/>
                    </pic:cNvPicPr>
                  </pic:nvPicPr>
                  <pic:blipFill>
                    <a:blip r:embed="rId5" cstate="print"/>
                    <a:srcRect/>
                    <a:stretch>
                      <a:fillRect/>
                    </a:stretch>
                  </pic:blipFill>
                  <pic:spPr bwMode="auto">
                    <a:xfrm>
                      <a:off x="0" y="0"/>
                      <a:ext cx="1438644" cy="1432287"/>
                    </a:xfrm>
                    <a:prstGeom prst="rect">
                      <a:avLst/>
                    </a:prstGeom>
                    <a:noFill/>
                    <a:ln w="9525">
                      <a:noFill/>
                      <a:miter lim="800000"/>
                      <a:headEnd/>
                      <a:tailEnd/>
                    </a:ln>
                  </pic:spPr>
                </pic:pic>
              </a:graphicData>
            </a:graphic>
          </wp:inline>
        </w:drawing>
      </w:r>
    </w:p>
    <w:p w:rsidR="00691B73" w:rsidRDefault="00691B73" w:rsidP="00D67809">
      <w:pPr>
        <w:shd w:val="clear" w:color="auto" w:fill="FFFFFF"/>
        <w:spacing w:after="133" w:line="240" w:lineRule="auto"/>
        <w:outlineLvl w:val="0"/>
        <w:rPr>
          <w:rFonts w:ascii="Times New Roman" w:eastAsia="Times New Roman" w:hAnsi="Times New Roman" w:cs="Times New Roman"/>
          <w:b/>
          <w:color w:val="000000"/>
          <w:kern w:val="36"/>
          <w:sz w:val="36"/>
          <w:szCs w:val="36"/>
        </w:rPr>
      </w:pPr>
    </w:p>
    <w:p w:rsidR="00D67809" w:rsidRDefault="00D67809"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D67809" w:rsidRDefault="00D67809"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r w:rsidRPr="00FA1AED">
        <w:rPr>
          <w:rFonts w:ascii="Times New Roman" w:eastAsia="Times New Roman" w:hAnsi="Times New Roman" w:cs="Times New Roman"/>
          <w:b/>
          <w:color w:val="000000"/>
          <w:kern w:val="36"/>
          <w:sz w:val="36"/>
          <w:szCs w:val="36"/>
        </w:rPr>
        <w:t xml:space="preserve">МЕТОДИЧЕСКИЕ РЕКОМЕНДАЦИИ </w:t>
      </w:r>
    </w:p>
    <w:p w:rsidR="005E046F" w:rsidRDefault="00D67809" w:rsidP="00D67809">
      <w:pPr>
        <w:shd w:val="clear" w:color="auto" w:fill="FFFFFF"/>
        <w:spacing w:after="133" w:line="240" w:lineRule="auto"/>
        <w:ind w:left="-567"/>
        <w:jc w:val="center"/>
        <w:outlineLvl w:val="0"/>
        <w:rPr>
          <w:rFonts w:ascii="Times New Roman" w:eastAsia="Times New Roman" w:hAnsi="Times New Roman" w:cs="Times New Roman"/>
          <w:b/>
          <w:bCs/>
          <w:color w:val="000000"/>
          <w:kern w:val="36"/>
          <w:sz w:val="36"/>
          <w:szCs w:val="36"/>
        </w:rPr>
      </w:pPr>
      <w:r w:rsidRPr="00D67809">
        <w:rPr>
          <w:rFonts w:ascii="Times New Roman" w:eastAsia="Times New Roman" w:hAnsi="Times New Roman" w:cs="Times New Roman"/>
          <w:b/>
          <w:bCs/>
          <w:color w:val="000000"/>
          <w:kern w:val="36"/>
          <w:sz w:val="36"/>
          <w:szCs w:val="36"/>
        </w:rPr>
        <w:t>КАК ВЕРНУТЬ от 20 до 30% СТРАХОВЫХ ВЗНОСОВ С СФР ДЛЯ ОХРАНЫ ТРУДА</w:t>
      </w:r>
    </w:p>
    <w:p w:rsidR="00D67809" w:rsidRPr="00D67809" w:rsidRDefault="00D67809" w:rsidP="00D67809">
      <w:pPr>
        <w:shd w:val="clear" w:color="auto" w:fill="FFFFFF"/>
        <w:spacing w:after="133" w:line="240" w:lineRule="auto"/>
        <w:ind w:left="-567"/>
        <w:jc w:val="center"/>
        <w:outlineLvl w:val="0"/>
        <w:rPr>
          <w:rFonts w:ascii="Times New Roman" w:eastAsia="Times New Roman" w:hAnsi="Times New Roman" w:cs="Times New Roman"/>
          <w:bCs/>
          <w:color w:val="000000"/>
          <w:kern w:val="36"/>
          <w:sz w:val="36"/>
          <w:szCs w:val="36"/>
        </w:rPr>
      </w:pPr>
      <w:r w:rsidRPr="00D67809">
        <w:rPr>
          <w:rFonts w:ascii="Times New Roman" w:eastAsia="Times New Roman" w:hAnsi="Times New Roman" w:cs="Times New Roman"/>
          <w:bCs/>
          <w:color w:val="000000"/>
          <w:kern w:val="36"/>
          <w:sz w:val="36"/>
          <w:szCs w:val="36"/>
        </w:rPr>
        <w:t>(Порядок финансового обеспечения и перечень предупредительных мероприятий, на которые страхователь может использовать средства Фонда пенсионного и социального страхования Российской Федерации)</w:t>
      </w:r>
    </w:p>
    <w:p w:rsidR="00D67809" w:rsidRPr="00FA1AED" w:rsidRDefault="00D67809" w:rsidP="00D67809">
      <w:pPr>
        <w:shd w:val="clear" w:color="auto" w:fill="FFFFFF"/>
        <w:spacing w:after="133" w:line="240" w:lineRule="auto"/>
        <w:ind w:left="-567"/>
        <w:jc w:val="center"/>
        <w:outlineLvl w:val="0"/>
        <w:rPr>
          <w:rFonts w:ascii="Times New Roman" w:eastAsia="Times New Roman" w:hAnsi="Times New Roman" w:cs="Times New Roman"/>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5E046F" w:rsidRPr="00FA1AED" w:rsidRDefault="005E046F" w:rsidP="00D67809">
      <w:pPr>
        <w:shd w:val="clear" w:color="auto" w:fill="FFFFFF"/>
        <w:spacing w:after="133" w:line="240" w:lineRule="auto"/>
        <w:outlineLvl w:val="0"/>
        <w:rPr>
          <w:rFonts w:ascii="Times New Roman" w:eastAsia="Times New Roman" w:hAnsi="Times New Roman" w:cs="Times New Roman"/>
          <w:b/>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p>
    <w:p w:rsidR="005E046F" w:rsidRPr="00FA1AED" w:rsidRDefault="005E046F" w:rsidP="005E046F">
      <w:pPr>
        <w:shd w:val="clear" w:color="auto" w:fill="FFFFFF"/>
        <w:spacing w:after="133" w:line="240" w:lineRule="auto"/>
        <w:ind w:left="-567"/>
        <w:jc w:val="center"/>
        <w:outlineLvl w:val="0"/>
        <w:rPr>
          <w:rFonts w:ascii="Times New Roman" w:eastAsia="Times New Roman" w:hAnsi="Times New Roman" w:cs="Times New Roman"/>
          <w:b/>
          <w:color w:val="000000"/>
          <w:kern w:val="36"/>
          <w:sz w:val="36"/>
          <w:szCs w:val="36"/>
        </w:rPr>
      </w:pPr>
      <w:r w:rsidRPr="00FA1AED">
        <w:rPr>
          <w:rFonts w:ascii="Times New Roman" w:eastAsia="Times New Roman" w:hAnsi="Times New Roman" w:cs="Times New Roman"/>
          <w:b/>
          <w:color w:val="000000"/>
          <w:kern w:val="36"/>
          <w:sz w:val="36"/>
          <w:szCs w:val="36"/>
        </w:rPr>
        <w:t>Якутск 202</w:t>
      </w:r>
      <w:r w:rsidR="00EB09FA">
        <w:rPr>
          <w:rFonts w:ascii="Times New Roman" w:eastAsia="Times New Roman" w:hAnsi="Times New Roman" w:cs="Times New Roman"/>
          <w:b/>
          <w:color w:val="000000"/>
          <w:kern w:val="36"/>
          <w:sz w:val="36"/>
          <w:szCs w:val="36"/>
        </w:rPr>
        <w:t>5</w:t>
      </w:r>
      <w:r w:rsidRPr="00FA1AED">
        <w:rPr>
          <w:rFonts w:ascii="Times New Roman" w:eastAsia="Times New Roman" w:hAnsi="Times New Roman" w:cs="Times New Roman"/>
          <w:b/>
          <w:color w:val="000000"/>
          <w:kern w:val="36"/>
          <w:sz w:val="36"/>
          <w:szCs w:val="36"/>
        </w:rPr>
        <w:t xml:space="preserve"> год</w:t>
      </w:r>
    </w:p>
    <w:p w:rsidR="005E046F" w:rsidRPr="00FA1AED" w:rsidRDefault="005E046F" w:rsidP="00FA1AED">
      <w:pPr>
        <w:shd w:val="clear" w:color="auto" w:fill="FFFFFF" w:themeFill="background1"/>
        <w:spacing w:before="267" w:after="133" w:line="240" w:lineRule="auto"/>
        <w:jc w:val="both"/>
        <w:outlineLvl w:val="1"/>
        <w:rPr>
          <w:rFonts w:ascii="Times New Roman" w:eastAsia="Times New Roman" w:hAnsi="Times New Roman" w:cs="Times New Roman"/>
          <w:b/>
          <w:sz w:val="28"/>
          <w:szCs w:val="28"/>
        </w:rPr>
      </w:pPr>
    </w:p>
    <w:p w:rsidR="00FA1AED" w:rsidRPr="00D67809" w:rsidRDefault="00D67809" w:rsidP="00D67809">
      <w:pPr>
        <w:shd w:val="clear" w:color="auto" w:fill="FFFFFF"/>
        <w:spacing w:before="267" w:after="133" w:line="240" w:lineRule="auto"/>
        <w:ind w:left="-567" w:firstLine="851"/>
        <w:jc w:val="both"/>
        <w:outlineLvl w:val="1"/>
        <w:rPr>
          <w:rFonts w:ascii="Times New Roman" w:eastAsia="Times New Roman" w:hAnsi="Times New Roman" w:cs="Times New Roman"/>
          <w:color w:val="000000"/>
          <w:sz w:val="28"/>
          <w:szCs w:val="28"/>
        </w:rPr>
      </w:pPr>
      <w:r w:rsidRPr="00D67809">
        <w:rPr>
          <w:rFonts w:ascii="Times New Roman" w:eastAsia="Times New Roman" w:hAnsi="Times New Roman" w:cs="Times New Roman"/>
          <w:iCs/>
          <w:color w:val="000000"/>
          <w:sz w:val="28"/>
          <w:szCs w:val="28"/>
        </w:rPr>
        <w:t xml:space="preserve">С 1 января 2025 г. вступил в силу новый Порядок финансового обеспечения и перечень предупредительных мероприятий, на которые страхователь может использовать средства Фонда пенсионного и социального страхования Российской Федерации (далее - Фонд) определен Правилами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w:t>
      </w:r>
      <w:proofErr w:type="gramStart"/>
      <w:r w:rsidRPr="00D67809">
        <w:rPr>
          <w:rFonts w:ascii="Times New Roman" w:eastAsia="Times New Roman" w:hAnsi="Times New Roman" w:cs="Times New Roman"/>
          <w:iCs/>
          <w:color w:val="000000"/>
          <w:sz w:val="28"/>
          <w:szCs w:val="28"/>
        </w:rPr>
        <w:t>и(</w:t>
      </w:r>
      <w:proofErr w:type="gramEnd"/>
      <w:r w:rsidRPr="00D67809">
        <w:rPr>
          <w:rFonts w:ascii="Times New Roman" w:eastAsia="Times New Roman" w:hAnsi="Times New Roman" w:cs="Times New Roman"/>
          <w:iCs/>
          <w:color w:val="000000"/>
          <w:sz w:val="28"/>
          <w:szCs w:val="28"/>
        </w:rPr>
        <w:t>или) опасными производственными факторами, утвержденными Приказом Минтруда России от 11.07.2024 N 347н (далее – Правила).</w:t>
      </w:r>
      <w:r w:rsidRPr="00D67809">
        <w:rPr>
          <w:rFonts w:ascii="Times New Roman" w:eastAsia="Times New Roman" w:hAnsi="Times New Roman" w:cs="Times New Roman"/>
          <w:iCs/>
          <w:color w:val="000000"/>
          <w:sz w:val="28"/>
          <w:szCs w:val="28"/>
        </w:rPr>
        <w:br/>
      </w:r>
      <w:proofErr w:type="gramStart"/>
      <w:r w:rsidRPr="00D67809">
        <w:rPr>
          <w:rFonts w:ascii="Times New Roman" w:eastAsia="Times New Roman" w:hAnsi="Times New Roman" w:cs="Times New Roman"/>
          <w:iCs/>
          <w:color w:val="000000"/>
          <w:sz w:val="28"/>
          <w:szCs w:val="28"/>
        </w:rPr>
        <w:t>Объем средств, направляемых страхователем </w:t>
      </w:r>
      <w:r w:rsidRPr="00D67809">
        <w:rPr>
          <w:rFonts w:ascii="Times New Roman" w:eastAsia="Times New Roman" w:hAnsi="Times New Roman" w:cs="Times New Roman"/>
          <w:bCs/>
          <w:iCs/>
          <w:color w:val="000000"/>
          <w:sz w:val="28"/>
          <w:szCs w:val="28"/>
        </w:rPr>
        <w:t>на финансовое обеспечение предупредительных мер (далее – ФОПМ)</w:t>
      </w:r>
      <w:r w:rsidRPr="00D67809">
        <w:rPr>
          <w:rFonts w:ascii="Times New Roman" w:eastAsia="Times New Roman" w:hAnsi="Times New Roman" w:cs="Times New Roman"/>
          <w:iCs/>
          <w:color w:val="000000"/>
          <w:sz w:val="28"/>
          <w:szCs w:val="28"/>
        </w:rPr>
        <w:t>, </w:t>
      </w:r>
      <w:r w:rsidRPr="00D67809">
        <w:rPr>
          <w:rFonts w:ascii="Times New Roman" w:eastAsia="Times New Roman" w:hAnsi="Times New Roman" w:cs="Times New Roman"/>
          <w:bCs/>
          <w:iCs/>
          <w:color w:val="000000"/>
          <w:sz w:val="28"/>
          <w:szCs w:val="28"/>
        </w:rPr>
        <w:t>не может превышать</w:t>
      </w:r>
      <w:r w:rsidRPr="00D67809">
        <w:rPr>
          <w:rFonts w:ascii="Times New Roman" w:eastAsia="Times New Roman" w:hAnsi="Times New Roman" w:cs="Times New Roman"/>
          <w:iCs/>
          <w:color w:val="000000"/>
          <w:sz w:val="28"/>
          <w:szCs w:val="28"/>
        </w:rPr>
        <w:t> </w:t>
      </w:r>
      <w:r w:rsidRPr="00D67809">
        <w:rPr>
          <w:rFonts w:ascii="Times New Roman" w:eastAsia="Times New Roman" w:hAnsi="Times New Roman" w:cs="Times New Roman"/>
          <w:bCs/>
          <w:iCs/>
          <w:color w:val="000000"/>
          <w:sz w:val="28"/>
          <w:szCs w:val="28"/>
        </w:rPr>
        <w:t>20 процентов</w:t>
      </w:r>
      <w:r w:rsidRPr="00D67809">
        <w:rPr>
          <w:rFonts w:ascii="Times New Roman" w:eastAsia="Times New Roman" w:hAnsi="Times New Roman" w:cs="Times New Roman"/>
          <w:iCs/>
          <w:color w:val="000000"/>
          <w:sz w:val="28"/>
          <w:szCs w:val="28"/>
        </w:rPr>
        <w:t> сумм страховых взносов, начисленных им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w:t>
      </w:r>
      <w:proofErr w:type="gramEnd"/>
      <w:r w:rsidRPr="00D67809">
        <w:rPr>
          <w:rFonts w:ascii="Times New Roman" w:eastAsia="Times New Roman" w:hAnsi="Times New Roman" w:cs="Times New Roman"/>
          <w:iCs/>
          <w:color w:val="000000"/>
          <w:sz w:val="28"/>
          <w:szCs w:val="28"/>
        </w:rPr>
        <w:t xml:space="preserve"> законодательством РФ) на весь период его лечения и проезда к месту лечения и обратно.</w:t>
      </w:r>
      <w:r w:rsidRPr="00D67809">
        <w:rPr>
          <w:rFonts w:ascii="Times New Roman" w:eastAsia="Times New Roman" w:hAnsi="Times New Roman" w:cs="Times New Roman"/>
          <w:iCs/>
          <w:color w:val="000000"/>
          <w:sz w:val="28"/>
          <w:szCs w:val="28"/>
        </w:rPr>
        <w:br/>
      </w:r>
      <w:r>
        <w:rPr>
          <w:rFonts w:ascii="Times New Roman" w:eastAsia="Times New Roman" w:hAnsi="Times New Roman" w:cs="Times New Roman"/>
          <w:iCs/>
          <w:color w:val="000000"/>
          <w:sz w:val="28"/>
          <w:szCs w:val="28"/>
        </w:rPr>
        <w:t xml:space="preserve">          </w:t>
      </w:r>
      <w:proofErr w:type="gramStart"/>
      <w:r w:rsidRPr="00D67809">
        <w:rPr>
          <w:rFonts w:ascii="Times New Roman" w:eastAsia="Times New Roman" w:hAnsi="Times New Roman" w:cs="Times New Roman"/>
          <w:iCs/>
          <w:color w:val="000000"/>
          <w:sz w:val="28"/>
          <w:szCs w:val="28"/>
        </w:rPr>
        <w:t>Объем средств, направляемых на указанные цели, может быть увеличен </w:t>
      </w:r>
      <w:r w:rsidRPr="00D67809">
        <w:rPr>
          <w:rFonts w:ascii="Times New Roman" w:eastAsia="Times New Roman" w:hAnsi="Times New Roman" w:cs="Times New Roman"/>
          <w:bCs/>
          <w:iCs/>
          <w:color w:val="000000"/>
          <w:sz w:val="28"/>
          <w:szCs w:val="28"/>
        </w:rPr>
        <w:t>до 30 процентов</w:t>
      </w:r>
      <w:r w:rsidRPr="00D67809">
        <w:rPr>
          <w:rFonts w:ascii="Times New Roman" w:eastAsia="Times New Roman" w:hAnsi="Times New Roman" w:cs="Times New Roman"/>
          <w:iCs/>
          <w:color w:val="000000"/>
          <w:sz w:val="28"/>
          <w:szCs w:val="28"/>
        </w:rPr>
        <w:t>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РФ.</w:t>
      </w:r>
      <w:proofErr w:type="gramEnd"/>
      <w:r w:rsidRPr="00D67809">
        <w:rPr>
          <w:rFonts w:ascii="Times New Roman" w:eastAsia="Times New Roman" w:hAnsi="Times New Roman" w:cs="Times New Roman"/>
          <w:iCs/>
          <w:color w:val="000000"/>
          <w:sz w:val="28"/>
          <w:szCs w:val="28"/>
        </w:rPr>
        <w:br/>
      </w:r>
      <w:r w:rsidRPr="00D67809">
        <w:rPr>
          <w:rFonts w:ascii="Times New Roman" w:eastAsia="Times New Roman" w:hAnsi="Times New Roman" w:cs="Times New Roman"/>
          <w:bCs/>
          <w:iCs/>
          <w:color w:val="000000"/>
          <w:sz w:val="28"/>
          <w:szCs w:val="28"/>
        </w:rPr>
        <w:t xml:space="preserve">При этом на санаторно-курортное лечение работников </w:t>
      </w:r>
      <w:proofErr w:type="spellStart"/>
      <w:r w:rsidRPr="00D67809">
        <w:rPr>
          <w:rFonts w:ascii="Times New Roman" w:eastAsia="Times New Roman" w:hAnsi="Times New Roman" w:cs="Times New Roman"/>
          <w:bCs/>
          <w:iCs/>
          <w:color w:val="000000"/>
          <w:sz w:val="28"/>
          <w:szCs w:val="28"/>
        </w:rPr>
        <w:t>предпенсионного</w:t>
      </w:r>
      <w:proofErr w:type="spellEnd"/>
      <w:r w:rsidRPr="00D67809">
        <w:rPr>
          <w:rFonts w:ascii="Times New Roman" w:eastAsia="Times New Roman" w:hAnsi="Times New Roman" w:cs="Times New Roman"/>
          <w:bCs/>
          <w:iCs/>
          <w:color w:val="000000"/>
          <w:sz w:val="28"/>
          <w:szCs w:val="28"/>
        </w:rPr>
        <w:t xml:space="preserve"> и пенсионного возраста может быть направлена вся расчетная сумма финансирования (30%).</w:t>
      </w:r>
      <w:r w:rsidRPr="00D67809">
        <w:rPr>
          <w:rFonts w:ascii="Times New Roman" w:eastAsia="Times New Roman" w:hAnsi="Times New Roman" w:cs="Times New Roman"/>
          <w:iCs/>
          <w:color w:val="000000"/>
          <w:sz w:val="28"/>
          <w:szCs w:val="28"/>
        </w:rPr>
        <w:br/>
      </w:r>
      <w:r>
        <w:rPr>
          <w:rFonts w:ascii="Times New Roman" w:eastAsia="Times New Roman" w:hAnsi="Times New Roman" w:cs="Times New Roman"/>
          <w:iCs/>
          <w:color w:val="000000"/>
          <w:sz w:val="28"/>
          <w:szCs w:val="28"/>
        </w:rPr>
        <w:t xml:space="preserve">           </w:t>
      </w:r>
      <w:proofErr w:type="gramStart"/>
      <w:r w:rsidRPr="00D67809">
        <w:rPr>
          <w:rFonts w:ascii="Times New Roman" w:eastAsia="Times New Roman" w:hAnsi="Times New Roman" w:cs="Times New Roman"/>
          <w:iCs/>
          <w:color w:val="000000"/>
          <w:sz w:val="28"/>
          <w:szCs w:val="28"/>
        </w:rPr>
        <w:t>В случае если страхователь с численностью работающих до 100 человек не направлял два последовательных календарных года, предшествующих текущему финансовому году средства на ФОПМ, то объем средств, направляемых таким страхователем на финансовое обеспечение указанных мер, рассчитывается исходя из отчетных данных за три последовательных календарных года, предшествующих текущему финансовому году, и не может превышать сумму страховых взносов, начисленных им за текущий финансовый</w:t>
      </w:r>
      <w:proofErr w:type="gramEnd"/>
      <w:r w:rsidRPr="00D67809">
        <w:rPr>
          <w:rFonts w:ascii="Times New Roman" w:eastAsia="Times New Roman" w:hAnsi="Times New Roman" w:cs="Times New Roman"/>
          <w:iCs/>
          <w:color w:val="000000"/>
          <w:sz w:val="28"/>
          <w:szCs w:val="28"/>
        </w:rPr>
        <w:t xml:space="preserve"> </w:t>
      </w:r>
      <w:proofErr w:type="gramStart"/>
      <w:r w:rsidRPr="00D67809">
        <w:rPr>
          <w:rFonts w:ascii="Times New Roman" w:eastAsia="Times New Roman" w:hAnsi="Times New Roman" w:cs="Times New Roman"/>
          <w:iCs/>
          <w:color w:val="000000"/>
          <w:sz w:val="28"/>
          <w:szCs w:val="28"/>
        </w:rPr>
        <w:t>год, за вычетом расходов, произведенных в текущем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w:t>
      </w:r>
      <w:proofErr w:type="gramEnd"/>
    </w:p>
    <w:p w:rsidR="00FA1AED" w:rsidRDefault="00FA1AED"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FA1AED" w:rsidRDefault="00FA1AED"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D67809" w:rsidRDefault="00D67809"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bCs/>
          <w:color w:val="000000"/>
          <w:sz w:val="28"/>
          <w:szCs w:val="28"/>
        </w:rPr>
      </w:pPr>
      <w:r w:rsidRPr="00D67809">
        <w:rPr>
          <w:rFonts w:ascii="Times New Roman" w:eastAsia="Times New Roman" w:hAnsi="Times New Roman" w:cs="Times New Roman"/>
          <w:b/>
          <w:bCs/>
          <w:color w:val="000000"/>
          <w:sz w:val="28"/>
          <w:szCs w:val="28"/>
        </w:rPr>
        <w:lastRenderedPageBreak/>
        <w:t>ЧТО ДЛЯ ЭТОГО НУЖНО СДЕЛАТЬ!</w:t>
      </w:r>
    </w:p>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D67809">
        <w:rPr>
          <w:rFonts w:ascii="Times New Roman" w:eastAsia="Times New Roman" w:hAnsi="Times New Roman" w:cs="Times New Roman"/>
          <w:iCs/>
          <w:color w:val="000000"/>
          <w:sz w:val="28"/>
          <w:szCs w:val="28"/>
        </w:rPr>
        <w:t>Узнаете сумму страховых взносов в СФР за прошлый год в бухгалтерии и высчитываете 20-30%, эту сумму вы можете вернуть.</w:t>
      </w:r>
    </w:p>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D67809">
        <w:rPr>
          <w:rFonts w:ascii="Times New Roman" w:eastAsia="Times New Roman" w:hAnsi="Times New Roman" w:cs="Times New Roman"/>
          <w:iCs/>
          <w:color w:val="000000"/>
          <w:sz w:val="28"/>
          <w:szCs w:val="28"/>
        </w:rPr>
        <w:t>Если бухгалтерия не предоставляет вам эти данные то можно узнать в СФР по Р</w:t>
      </w:r>
      <w:proofErr w:type="gramStart"/>
      <w:r w:rsidRPr="00D67809">
        <w:rPr>
          <w:rFonts w:ascii="Times New Roman" w:eastAsia="Times New Roman" w:hAnsi="Times New Roman" w:cs="Times New Roman"/>
          <w:iCs/>
          <w:color w:val="000000"/>
          <w:sz w:val="28"/>
          <w:szCs w:val="28"/>
        </w:rPr>
        <w:t>С(</w:t>
      </w:r>
      <w:proofErr w:type="gramEnd"/>
      <w:r w:rsidRPr="00D67809">
        <w:rPr>
          <w:rFonts w:ascii="Times New Roman" w:eastAsia="Times New Roman" w:hAnsi="Times New Roman" w:cs="Times New Roman"/>
          <w:iCs/>
          <w:color w:val="000000"/>
          <w:sz w:val="28"/>
          <w:szCs w:val="28"/>
        </w:rPr>
        <w:t xml:space="preserve">Я) позвонив по номеру телефона Отдел организации страхования профессиональных рисков 8(4112) 315-933, Горячая линия для страхователей 8(4112) 319-129, </w:t>
      </w:r>
      <w:proofErr w:type="spellStart"/>
      <w:r w:rsidRPr="00D67809">
        <w:rPr>
          <w:rFonts w:ascii="Times New Roman" w:eastAsia="Times New Roman" w:hAnsi="Times New Roman" w:cs="Times New Roman"/>
          <w:iCs/>
          <w:color w:val="000000"/>
          <w:sz w:val="28"/>
          <w:szCs w:val="28"/>
        </w:rPr>
        <w:t>доб</w:t>
      </w:r>
      <w:proofErr w:type="spellEnd"/>
      <w:r w:rsidRPr="00D67809">
        <w:rPr>
          <w:rFonts w:ascii="Times New Roman" w:eastAsia="Times New Roman" w:hAnsi="Times New Roman" w:cs="Times New Roman"/>
          <w:iCs/>
          <w:color w:val="000000"/>
          <w:sz w:val="28"/>
          <w:szCs w:val="28"/>
        </w:rPr>
        <w:t xml:space="preserve">. 3 график работы: </w:t>
      </w:r>
      <w:proofErr w:type="spellStart"/>
      <w:r w:rsidRPr="00D67809">
        <w:rPr>
          <w:rFonts w:ascii="Times New Roman" w:eastAsia="Times New Roman" w:hAnsi="Times New Roman" w:cs="Times New Roman"/>
          <w:iCs/>
          <w:color w:val="000000"/>
          <w:sz w:val="28"/>
          <w:szCs w:val="28"/>
        </w:rPr>
        <w:t>c</w:t>
      </w:r>
      <w:proofErr w:type="spellEnd"/>
      <w:r w:rsidRPr="00D67809">
        <w:rPr>
          <w:rFonts w:ascii="Times New Roman" w:eastAsia="Times New Roman" w:hAnsi="Times New Roman" w:cs="Times New Roman"/>
          <w:iCs/>
          <w:color w:val="000000"/>
          <w:sz w:val="28"/>
          <w:szCs w:val="28"/>
        </w:rPr>
        <w:t xml:space="preserve"> понедельника по пятницу с 9:00 до 18:00, без перерыва на обед.</w:t>
      </w:r>
    </w:p>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D67809">
        <w:rPr>
          <w:rFonts w:ascii="Times New Roman" w:eastAsia="Times New Roman" w:hAnsi="Times New Roman" w:cs="Times New Roman"/>
          <w:iCs/>
          <w:color w:val="000000"/>
          <w:sz w:val="28"/>
          <w:szCs w:val="28"/>
        </w:rPr>
        <w:t xml:space="preserve">Узнав </w:t>
      </w:r>
      <w:proofErr w:type="gramStart"/>
      <w:r w:rsidRPr="00D67809">
        <w:rPr>
          <w:rFonts w:ascii="Times New Roman" w:eastAsia="Times New Roman" w:hAnsi="Times New Roman" w:cs="Times New Roman"/>
          <w:iCs/>
          <w:color w:val="000000"/>
          <w:sz w:val="28"/>
          <w:szCs w:val="28"/>
        </w:rPr>
        <w:t>сумму</w:t>
      </w:r>
      <w:proofErr w:type="gramEnd"/>
      <w:r w:rsidRPr="00D67809">
        <w:rPr>
          <w:rFonts w:ascii="Times New Roman" w:eastAsia="Times New Roman" w:hAnsi="Times New Roman" w:cs="Times New Roman"/>
          <w:iCs/>
          <w:color w:val="000000"/>
          <w:sz w:val="28"/>
          <w:szCs w:val="28"/>
        </w:rPr>
        <w:t xml:space="preserve"> которую вы можете вернуть в этом году, составляете «план по улучшению условий ОТ 2025 год».</w:t>
      </w:r>
    </w:p>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p>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28"/>
          <w:szCs w:val="28"/>
        </w:rPr>
      </w:pPr>
      <w:r w:rsidRPr="00D67809">
        <w:rPr>
          <w:rFonts w:ascii="Times New Roman" w:eastAsia="Times New Roman" w:hAnsi="Times New Roman" w:cs="Times New Roman"/>
          <w:b/>
          <w:bCs/>
          <w:color w:val="000000"/>
          <w:sz w:val="28"/>
          <w:szCs w:val="28"/>
        </w:rPr>
        <w:t xml:space="preserve">Пример плана мероприятий, </w:t>
      </w:r>
      <w:r>
        <w:rPr>
          <w:rFonts w:ascii="Times New Roman" w:eastAsia="Times New Roman" w:hAnsi="Times New Roman" w:cs="Times New Roman"/>
          <w:b/>
          <w:bCs/>
          <w:color w:val="000000"/>
          <w:sz w:val="28"/>
          <w:szCs w:val="28"/>
        </w:rPr>
        <w:t xml:space="preserve">со статьями расходов </w:t>
      </w:r>
      <w:r w:rsidRPr="00D67809">
        <w:rPr>
          <w:rFonts w:ascii="Times New Roman" w:eastAsia="Times New Roman" w:hAnsi="Times New Roman" w:cs="Times New Roman"/>
          <w:b/>
          <w:bCs/>
          <w:color w:val="000000"/>
          <w:sz w:val="28"/>
          <w:szCs w:val="28"/>
        </w:rPr>
        <w:t>по которым вы можете вернуть деньги</w:t>
      </w:r>
    </w:p>
    <w:tbl>
      <w:tblPr>
        <w:tblW w:w="5215" w:type="pct"/>
        <w:tblInd w:w="-404" w:type="dxa"/>
        <w:tblCellMar>
          <w:left w:w="0" w:type="dxa"/>
          <w:right w:w="0" w:type="dxa"/>
        </w:tblCellMar>
        <w:tblLook w:val="04A0"/>
      </w:tblPr>
      <w:tblGrid>
        <w:gridCol w:w="569"/>
        <w:gridCol w:w="118"/>
        <w:gridCol w:w="4276"/>
        <w:gridCol w:w="435"/>
        <w:gridCol w:w="271"/>
        <w:gridCol w:w="286"/>
        <w:gridCol w:w="1135"/>
        <w:gridCol w:w="1274"/>
        <w:gridCol w:w="1439"/>
      </w:tblGrid>
      <w:tr w:rsidR="00D67809" w:rsidRPr="00D67809" w:rsidTr="00D67809">
        <w:trPr>
          <w:trHeight w:val="92"/>
        </w:trPr>
        <w:tc>
          <w:tcPr>
            <w:tcW w:w="350" w:type="pct"/>
            <w:gridSpan w:val="2"/>
            <w:tcBorders>
              <w:top w:val="nil"/>
              <w:left w:val="nil"/>
              <w:right w:val="nil"/>
            </w:tcBorders>
            <w:shd w:val="clear" w:color="auto" w:fill="auto"/>
            <w:tcMar>
              <w:top w:w="22" w:type="dxa"/>
              <w:left w:w="22" w:type="dxa"/>
              <w:bottom w:w="0" w:type="dxa"/>
              <w:right w:w="22" w:type="dxa"/>
            </w:tcMar>
            <w:vAlign w:val="cente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p>
        </w:tc>
        <w:tc>
          <w:tcPr>
            <w:tcW w:w="2541" w:type="pct"/>
            <w:gridSpan w:val="3"/>
            <w:tcBorders>
              <w:top w:val="nil"/>
              <w:left w:val="nil"/>
              <w:right w:val="nil"/>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jc w:val="both"/>
              <w:outlineLvl w:val="1"/>
              <w:rPr>
                <w:rFonts w:ascii="Times New Roman" w:eastAsia="Times New Roman" w:hAnsi="Times New Roman" w:cs="Times New Roman"/>
                <w:b/>
                <w:color w:val="000000"/>
                <w:sz w:val="18"/>
                <w:szCs w:val="18"/>
              </w:rPr>
            </w:pPr>
          </w:p>
        </w:tc>
        <w:tc>
          <w:tcPr>
            <w:tcW w:w="2109" w:type="pct"/>
            <w:gridSpan w:val="4"/>
            <w:tcBorders>
              <w:top w:val="nil"/>
              <w:left w:val="nil"/>
              <w:right w:val="nil"/>
            </w:tcBorders>
            <w:shd w:val="clear" w:color="auto" w:fill="auto"/>
            <w:tcMar>
              <w:top w:w="22" w:type="dxa"/>
              <w:left w:w="22" w:type="dxa"/>
              <w:bottom w:w="0" w:type="dxa"/>
              <w:right w:w="22"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  </w:t>
            </w:r>
          </w:p>
        </w:tc>
      </w:tr>
      <w:tr w:rsidR="00D67809" w:rsidRPr="00D67809" w:rsidTr="00D67809">
        <w:trPr>
          <w:trHeight w:val="409"/>
        </w:trPr>
        <w:tc>
          <w:tcPr>
            <w:tcW w:w="2753" w:type="pct"/>
            <w:gridSpan w:val="4"/>
            <w:shd w:val="clear" w:color="auto" w:fill="auto"/>
            <w:tcMar>
              <w:top w:w="22" w:type="dxa"/>
              <w:left w:w="20" w:type="dxa"/>
              <w:bottom w:w="0" w:type="dxa"/>
              <w:right w:w="20" w:type="dxa"/>
            </w:tcMar>
            <w:hideMark/>
          </w:tcPr>
          <w:p w:rsidR="00D67809" w:rsidRPr="00D67809" w:rsidRDefault="00D67809" w:rsidP="00D67809">
            <w:pPr>
              <w:shd w:val="clear" w:color="auto" w:fill="FFFFFF"/>
              <w:spacing w:after="0" w:line="240" w:lineRule="auto"/>
              <w:ind w:left="-567" w:firstLine="567"/>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Представитель работников -</w:t>
            </w:r>
            <w:r w:rsidRPr="00D67809">
              <w:rPr>
                <w:rFonts w:ascii="Times New Roman" w:eastAsia="Times New Roman" w:hAnsi="Times New Roman" w:cs="Times New Roman"/>
                <w:b/>
                <w:color w:val="000000"/>
                <w:sz w:val="18"/>
                <w:szCs w:val="18"/>
              </w:rPr>
              <w:br/>
              <w:t xml:space="preserve">Председатель профсоюзного комитета   </w:t>
            </w:r>
          </w:p>
          <w:p w:rsidR="00D67809" w:rsidRPr="00D67809" w:rsidRDefault="00D67809" w:rsidP="00D67809">
            <w:pPr>
              <w:shd w:val="clear" w:color="auto" w:fill="FFFFFF"/>
              <w:spacing w:after="0" w:line="240" w:lineRule="auto"/>
              <w:ind w:left="-567" w:firstLine="567"/>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_____________ Иванов И.И.                                                                                                                «____» _____________ 2025 г </w:t>
            </w:r>
          </w:p>
        </w:tc>
        <w:tc>
          <w:tcPr>
            <w:tcW w:w="2247" w:type="pct"/>
            <w:gridSpan w:val="5"/>
            <w:shd w:val="clear" w:color="auto" w:fill="auto"/>
            <w:tcMar>
              <w:top w:w="22" w:type="dxa"/>
              <w:left w:w="20" w:type="dxa"/>
              <w:bottom w:w="0" w:type="dxa"/>
              <w:right w:w="20" w:type="dxa"/>
            </w:tcMar>
            <w:hideMark/>
          </w:tcPr>
          <w:p w:rsidR="00D67809" w:rsidRPr="00D67809" w:rsidRDefault="00D67809" w:rsidP="00D67809">
            <w:pPr>
              <w:shd w:val="clear" w:color="auto" w:fill="FFFFFF"/>
              <w:spacing w:after="0" w:line="240" w:lineRule="auto"/>
              <w:ind w:left="-567" w:firstLine="567"/>
              <w:jc w:val="right"/>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                            Представитель р</w:t>
            </w:r>
            <w:r>
              <w:rPr>
                <w:rFonts w:ascii="Times New Roman" w:eastAsia="Times New Roman" w:hAnsi="Times New Roman" w:cs="Times New Roman"/>
                <w:b/>
                <w:color w:val="000000"/>
                <w:sz w:val="18"/>
                <w:szCs w:val="18"/>
              </w:rPr>
              <w:t>аботодателя -</w:t>
            </w:r>
            <w:r>
              <w:rPr>
                <w:rFonts w:ascii="Times New Roman" w:eastAsia="Times New Roman" w:hAnsi="Times New Roman" w:cs="Times New Roman"/>
                <w:b/>
                <w:color w:val="000000"/>
                <w:sz w:val="18"/>
                <w:szCs w:val="18"/>
              </w:rPr>
              <w:br/>
              <w:t xml:space="preserve"> </w:t>
            </w:r>
            <w:r>
              <w:rPr>
                <w:rFonts w:ascii="Times New Roman" w:eastAsia="Times New Roman" w:hAnsi="Times New Roman" w:cs="Times New Roman"/>
                <w:b/>
                <w:color w:val="000000"/>
                <w:sz w:val="18"/>
                <w:szCs w:val="18"/>
              </w:rPr>
              <w:tab/>
            </w:r>
            <w:r>
              <w:rPr>
                <w:rFonts w:ascii="Times New Roman" w:eastAsia="Times New Roman" w:hAnsi="Times New Roman" w:cs="Times New Roman"/>
                <w:b/>
                <w:color w:val="000000"/>
                <w:sz w:val="18"/>
                <w:szCs w:val="18"/>
              </w:rPr>
              <w:tab/>
            </w:r>
            <w:r w:rsidRPr="00D67809">
              <w:rPr>
                <w:rFonts w:ascii="Times New Roman" w:eastAsia="Times New Roman" w:hAnsi="Times New Roman" w:cs="Times New Roman"/>
                <w:b/>
                <w:color w:val="000000"/>
                <w:sz w:val="18"/>
                <w:szCs w:val="18"/>
              </w:rPr>
              <w:t xml:space="preserve"> Директор (руководитель</w:t>
            </w:r>
            <w:r w:rsidRPr="00D67809">
              <w:rPr>
                <w:rFonts w:ascii="Times New Roman" w:eastAsia="Times New Roman" w:hAnsi="Times New Roman" w:cs="Times New Roman"/>
                <w:b/>
                <w:color w:val="000000"/>
                <w:sz w:val="18"/>
                <w:szCs w:val="18"/>
              </w:rPr>
              <w:tab/>
              <w:t xml:space="preserve">                         _____________ Петров П.</w:t>
            </w:r>
            <w:proofErr w:type="gramStart"/>
            <w:r w:rsidRPr="00D67809">
              <w:rPr>
                <w:rFonts w:ascii="Times New Roman" w:eastAsia="Times New Roman" w:hAnsi="Times New Roman" w:cs="Times New Roman"/>
                <w:b/>
                <w:color w:val="000000"/>
                <w:sz w:val="18"/>
                <w:szCs w:val="18"/>
              </w:rPr>
              <w:t>П</w:t>
            </w:r>
            <w:proofErr w:type="gramEnd"/>
            <w:r w:rsidRPr="00D67809">
              <w:rPr>
                <w:rFonts w:ascii="Times New Roman" w:eastAsia="Times New Roman" w:hAnsi="Times New Roman" w:cs="Times New Roman"/>
                <w:b/>
                <w:color w:val="000000"/>
                <w:sz w:val="18"/>
                <w:szCs w:val="18"/>
              </w:rPr>
              <w:t xml:space="preserve">                                                                                                                               «____» _____________ 2025 г                  </w:t>
            </w:r>
          </w:p>
        </w:tc>
      </w:tr>
      <w:tr w:rsidR="00D67809" w:rsidRPr="00D67809" w:rsidTr="00D67809">
        <w:trPr>
          <w:trHeight w:val="169"/>
        </w:trPr>
        <w:tc>
          <w:tcPr>
            <w:tcW w:w="5000" w:type="pct"/>
            <w:gridSpan w:val="9"/>
            <w:tcBorders>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     ПЛАН МЕРОПРИЯТИЙ ПО УЛУЧШЕНИЮ УСЛОВИЙ И ОХРАНЫ ТРУДА НА 2025 ГОД </w:t>
            </w:r>
          </w:p>
        </w:tc>
      </w:tr>
      <w:tr w:rsidR="00D67809" w:rsidRPr="00D67809" w:rsidTr="00D67809">
        <w:trPr>
          <w:trHeight w:val="887"/>
        </w:trPr>
        <w:tc>
          <w:tcPr>
            <w:tcW w:w="29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 </w:t>
            </w:r>
            <w:proofErr w:type="spellStart"/>
            <w:proofErr w:type="gramStart"/>
            <w:r w:rsidRPr="00D67809">
              <w:rPr>
                <w:rFonts w:ascii="Times New Roman" w:eastAsia="Times New Roman" w:hAnsi="Times New Roman" w:cs="Times New Roman"/>
                <w:b/>
                <w:color w:val="000000"/>
                <w:sz w:val="18"/>
                <w:szCs w:val="18"/>
              </w:rPr>
              <w:t>п</w:t>
            </w:r>
            <w:proofErr w:type="spellEnd"/>
            <w:proofErr w:type="gramEnd"/>
            <w:r w:rsidRPr="00D67809">
              <w:rPr>
                <w:rFonts w:ascii="Times New Roman" w:eastAsia="Times New Roman" w:hAnsi="Times New Roman" w:cs="Times New Roman"/>
                <w:b/>
                <w:color w:val="000000"/>
                <w:sz w:val="18"/>
                <w:szCs w:val="18"/>
              </w:rPr>
              <w:t>/</w:t>
            </w:r>
            <w:proofErr w:type="spellStart"/>
            <w:r w:rsidRPr="00D67809">
              <w:rPr>
                <w:rFonts w:ascii="Times New Roman" w:eastAsia="Times New Roman" w:hAnsi="Times New Roman" w:cs="Times New Roman"/>
                <w:b/>
                <w:color w:val="000000"/>
                <w:sz w:val="18"/>
                <w:szCs w:val="18"/>
              </w:rPr>
              <w:t>п</w:t>
            </w:r>
            <w:proofErr w:type="spellEnd"/>
            <w:r w:rsidRPr="00D67809">
              <w:rPr>
                <w:rFonts w:ascii="Times New Roman" w:eastAsia="Times New Roman" w:hAnsi="Times New Roman" w:cs="Times New Roman"/>
                <w:b/>
                <w:color w:val="000000"/>
                <w:sz w:val="18"/>
                <w:szCs w:val="18"/>
              </w:rPr>
              <w:t xml:space="preserve"> </w:t>
            </w:r>
          </w:p>
        </w:tc>
        <w:tc>
          <w:tcPr>
            <w:tcW w:w="2241"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Наименование мероприятия и статей затрат</w:t>
            </w:r>
          </w:p>
        </w:tc>
        <w:tc>
          <w:tcPr>
            <w:tcW w:w="50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Сумма затрат</w:t>
            </w:r>
          </w:p>
        </w:tc>
        <w:tc>
          <w:tcPr>
            <w:tcW w:w="579"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Сроки исполнения</w:t>
            </w:r>
          </w:p>
        </w:tc>
        <w:tc>
          <w:tcPr>
            <w:tcW w:w="65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Ф.И.</w:t>
            </w:r>
            <w:proofErr w:type="gramStart"/>
            <w:r w:rsidRPr="00D67809">
              <w:rPr>
                <w:rFonts w:ascii="Times New Roman" w:eastAsia="Times New Roman" w:hAnsi="Times New Roman" w:cs="Times New Roman"/>
                <w:b/>
                <w:color w:val="000000"/>
                <w:sz w:val="18"/>
                <w:szCs w:val="18"/>
              </w:rPr>
              <w:t>О</w:t>
            </w:r>
            <w:proofErr w:type="gramEnd"/>
            <w:r w:rsidRPr="00D67809">
              <w:rPr>
                <w:rFonts w:ascii="Times New Roman" w:eastAsia="Times New Roman" w:hAnsi="Times New Roman" w:cs="Times New Roman"/>
                <w:b/>
                <w:color w:val="000000"/>
                <w:sz w:val="18"/>
                <w:szCs w:val="18"/>
              </w:rPr>
              <w:t xml:space="preserve"> ответственных за исполнение</w:t>
            </w:r>
          </w:p>
        </w:tc>
        <w:tc>
          <w:tcPr>
            <w:tcW w:w="734"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Примечание</w:t>
            </w:r>
          </w:p>
        </w:tc>
      </w:tr>
      <w:tr w:rsidR="00D67809" w:rsidRPr="00D67809" w:rsidTr="00D67809">
        <w:trPr>
          <w:trHeight w:val="409"/>
        </w:trPr>
        <w:tc>
          <w:tcPr>
            <w:tcW w:w="29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1</w:t>
            </w:r>
          </w:p>
        </w:tc>
        <w:tc>
          <w:tcPr>
            <w:tcW w:w="2241"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Проведение специальной оценки условий труда </w:t>
            </w:r>
          </w:p>
        </w:tc>
        <w:tc>
          <w:tcPr>
            <w:tcW w:w="50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100т</w:t>
            </w:r>
            <w:proofErr w:type="gramStart"/>
            <w:r w:rsidRPr="00D67809">
              <w:rPr>
                <w:rFonts w:ascii="Times New Roman" w:eastAsia="Times New Roman" w:hAnsi="Times New Roman" w:cs="Times New Roman"/>
                <w:b/>
                <w:color w:val="000000"/>
                <w:sz w:val="18"/>
                <w:szCs w:val="18"/>
              </w:rPr>
              <w:t>.р</w:t>
            </w:r>
            <w:proofErr w:type="gramEnd"/>
          </w:p>
        </w:tc>
        <w:tc>
          <w:tcPr>
            <w:tcW w:w="579"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t>I</w:t>
            </w:r>
            <w:r w:rsidRPr="00D67809">
              <w:rPr>
                <w:rFonts w:ascii="Times New Roman" w:eastAsia="Times New Roman" w:hAnsi="Times New Roman" w:cs="Times New Roman"/>
                <w:b/>
                <w:color w:val="000000"/>
                <w:sz w:val="18"/>
                <w:szCs w:val="18"/>
              </w:rPr>
              <w:t>-</w:t>
            </w:r>
            <w:r w:rsidRPr="00D67809">
              <w:rPr>
                <w:rFonts w:ascii="Times New Roman" w:eastAsia="Times New Roman" w:hAnsi="Times New Roman" w:cs="Times New Roman"/>
                <w:b/>
                <w:color w:val="000000"/>
                <w:sz w:val="18"/>
                <w:szCs w:val="18"/>
                <w:lang w:val="en-US"/>
              </w:rPr>
              <w:t>II</w:t>
            </w:r>
            <w:r w:rsidRPr="00D67809">
              <w:rPr>
                <w:rFonts w:ascii="Times New Roman" w:eastAsia="Times New Roman" w:hAnsi="Times New Roman" w:cs="Times New Roman"/>
                <w:b/>
                <w:color w:val="000000"/>
                <w:sz w:val="18"/>
                <w:szCs w:val="18"/>
              </w:rPr>
              <w:t xml:space="preserve"> квартал</w:t>
            </w:r>
          </w:p>
        </w:tc>
        <w:tc>
          <w:tcPr>
            <w:tcW w:w="65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Семенов С.</w:t>
            </w:r>
            <w:proofErr w:type="gramStart"/>
            <w:r w:rsidRPr="00D67809">
              <w:rPr>
                <w:rFonts w:ascii="Times New Roman" w:eastAsia="Times New Roman" w:hAnsi="Times New Roman" w:cs="Times New Roman"/>
                <w:b/>
                <w:color w:val="000000"/>
                <w:sz w:val="18"/>
                <w:szCs w:val="18"/>
              </w:rPr>
              <w:t>С</w:t>
            </w:r>
            <w:proofErr w:type="gramEnd"/>
          </w:p>
        </w:tc>
        <w:tc>
          <w:tcPr>
            <w:tcW w:w="734"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40 рабочих мест</w:t>
            </w:r>
          </w:p>
        </w:tc>
      </w:tr>
      <w:tr w:rsidR="00D67809" w:rsidRPr="00D67809" w:rsidTr="00D67809">
        <w:trPr>
          <w:trHeight w:val="409"/>
        </w:trPr>
        <w:tc>
          <w:tcPr>
            <w:tcW w:w="29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2</w:t>
            </w:r>
          </w:p>
        </w:tc>
        <w:tc>
          <w:tcPr>
            <w:tcW w:w="2241"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Реализация 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 </w:t>
            </w:r>
          </w:p>
        </w:tc>
        <w:tc>
          <w:tcPr>
            <w:tcW w:w="50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150т</w:t>
            </w:r>
            <w:proofErr w:type="gramStart"/>
            <w:r w:rsidRPr="00D67809">
              <w:rPr>
                <w:rFonts w:ascii="Times New Roman" w:eastAsia="Times New Roman" w:hAnsi="Times New Roman" w:cs="Times New Roman"/>
                <w:b/>
                <w:color w:val="000000"/>
                <w:sz w:val="18"/>
                <w:szCs w:val="18"/>
              </w:rPr>
              <w:t>.р</w:t>
            </w:r>
            <w:proofErr w:type="gramEnd"/>
          </w:p>
        </w:tc>
        <w:tc>
          <w:tcPr>
            <w:tcW w:w="579"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t xml:space="preserve">II </w:t>
            </w:r>
            <w:r w:rsidRPr="00D67809">
              <w:rPr>
                <w:rFonts w:ascii="Times New Roman" w:eastAsia="Times New Roman" w:hAnsi="Times New Roman" w:cs="Times New Roman"/>
                <w:b/>
                <w:color w:val="000000"/>
                <w:sz w:val="18"/>
                <w:szCs w:val="18"/>
              </w:rPr>
              <w:t>квартал</w:t>
            </w:r>
          </w:p>
        </w:tc>
        <w:tc>
          <w:tcPr>
            <w:tcW w:w="65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Николаев Н.Н</w:t>
            </w:r>
          </w:p>
        </w:tc>
        <w:tc>
          <w:tcPr>
            <w:tcW w:w="734"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p>
        </w:tc>
      </w:tr>
      <w:tr w:rsidR="00D67809" w:rsidRPr="00D67809" w:rsidTr="00D67809">
        <w:trPr>
          <w:trHeight w:val="438"/>
        </w:trPr>
        <w:tc>
          <w:tcPr>
            <w:tcW w:w="29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3</w:t>
            </w:r>
          </w:p>
        </w:tc>
        <w:tc>
          <w:tcPr>
            <w:tcW w:w="2241"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proofErr w:type="gramStart"/>
            <w:r w:rsidRPr="00D67809">
              <w:rPr>
                <w:rFonts w:ascii="Times New Roman" w:eastAsia="Times New Roman" w:hAnsi="Times New Roman" w:cs="Times New Roman"/>
                <w:b/>
                <w:color w:val="000000"/>
                <w:sz w:val="18"/>
                <w:szCs w:val="18"/>
              </w:rPr>
              <w:t>Обучение по охране</w:t>
            </w:r>
            <w:proofErr w:type="gramEnd"/>
            <w:r w:rsidRPr="00D67809">
              <w:rPr>
                <w:rFonts w:ascii="Times New Roman" w:eastAsia="Times New Roman" w:hAnsi="Times New Roman" w:cs="Times New Roman"/>
                <w:b/>
                <w:color w:val="000000"/>
                <w:sz w:val="18"/>
                <w:szCs w:val="18"/>
              </w:rPr>
              <w:t xml:space="preserve"> труда и (или) обучение безопасным методам и приемам выполнения работ повышенной опасности, в том числе горных работ, а также действиям в случае аварии или инцидента на опасном производственном объекте с отрывом от работы следующих категорий работников </w:t>
            </w:r>
          </w:p>
        </w:tc>
        <w:tc>
          <w:tcPr>
            <w:tcW w:w="50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120т</w:t>
            </w:r>
            <w:proofErr w:type="gramStart"/>
            <w:r w:rsidRPr="00D67809">
              <w:rPr>
                <w:rFonts w:ascii="Times New Roman" w:eastAsia="Times New Roman" w:hAnsi="Times New Roman" w:cs="Times New Roman"/>
                <w:b/>
                <w:color w:val="000000"/>
                <w:sz w:val="18"/>
                <w:szCs w:val="18"/>
              </w:rPr>
              <w:t>.р</w:t>
            </w:r>
            <w:proofErr w:type="gramEnd"/>
          </w:p>
        </w:tc>
        <w:tc>
          <w:tcPr>
            <w:tcW w:w="579"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t xml:space="preserve">II </w:t>
            </w:r>
            <w:r w:rsidRPr="00D67809">
              <w:rPr>
                <w:rFonts w:ascii="Times New Roman" w:eastAsia="Times New Roman" w:hAnsi="Times New Roman" w:cs="Times New Roman"/>
                <w:b/>
                <w:color w:val="000000"/>
                <w:sz w:val="18"/>
                <w:szCs w:val="18"/>
              </w:rPr>
              <w:t>квартал</w:t>
            </w:r>
          </w:p>
        </w:tc>
        <w:tc>
          <w:tcPr>
            <w:tcW w:w="65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Петров П.</w:t>
            </w:r>
            <w:proofErr w:type="gramStart"/>
            <w:r w:rsidRPr="00D67809">
              <w:rPr>
                <w:rFonts w:ascii="Times New Roman" w:eastAsia="Times New Roman" w:hAnsi="Times New Roman" w:cs="Times New Roman"/>
                <w:b/>
                <w:color w:val="000000"/>
                <w:sz w:val="18"/>
                <w:szCs w:val="18"/>
              </w:rPr>
              <w:t>П</w:t>
            </w:r>
            <w:proofErr w:type="gramEnd"/>
          </w:p>
        </w:tc>
        <w:tc>
          <w:tcPr>
            <w:tcW w:w="734"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60 работников</w:t>
            </w:r>
          </w:p>
        </w:tc>
      </w:tr>
      <w:tr w:rsidR="00D67809" w:rsidRPr="00D67809" w:rsidTr="00D67809">
        <w:trPr>
          <w:trHeight w:val="563"/>
        </w:trPr>
        <w:tc>
          <w:tcPr>
            <w:tcW w:w="29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4</w:t>
            </w:r>
          </w:p>
        </w:tc>
        <w:tc>
          <w:tcPr>
            <w:tcW w:w="2241"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Приобретение работникам средств индивидуальной защиты, изготовленных на территории государств - членов Евразийского экономического союза (далее - </w:t>
            </w:r>
            <w:proofErr w:type="gramStart"/>
            <w:r w:rsidRPr="00D67809">
              <w:rPr>
                <w:rFonts w:ascii="Times New Roman" w:eastAsia="Times New Roman" w:hAnsi="Times New Roman" w:cs="Times New Roman"/>
                <w:b/>
                <w:color w:val="000000"/>
                <w:sz w:val="18"/>
                <w:szCs w:val="18"/>
              </w:rPr>
              <w:t>СИЗ</w:t>
            </w:r>
            <w:proofErr w:type="gramEnd"/>
            <w:r w:rsidRPr="00D67809">
              <w:rPr>
                <w:rFonts w:ascii="Times New Roman" w:eastAsia="Times New Roman" w:hAnsi="Times New Roman" w:cs="Times New Roman"/>
                <w:b/>
                <w:color w:val="000000"/>
                <w:sz w:val="18"/>
                <w:szCs w:val="18"/>
              </w:rPr>
              <w:t xml:space="preserve">), и смывающих средств, в соответствии с Едиными типовыми нормами бесплатной выдачи специальной одежды, специальной обуви и других средств индивидуальной защиты, а также смывающих и (или) обезвреживающих средств </w:t>
            </w:r>
          </w:p>
        </w:tc>
        <w:tc>
          <w:tcPr>
            <w:tcW w:w="50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t>980</w:t>
            </w:r>
            <w:r w:rsidRPr="00D67809">
              <w:rPr>
                <w:rFonts w:ascii="Times New Roman" w:eastAsia="Times New Roman" w:hAnsi="Times New Roman" w:cs="Times New Roman"/>
                <w:b/>
                <w:color w:val="000000"/>
                <w:sz w:val="18"/>
                <w:szCs w:val="18"/>
              </w:rPr>
              <w:t xml:space="preserve"> </w:t>
            </w:r>
            <w:proofErr w:type="spellStart"/>
            <w:r w:rsidRPr="00D67809">
              <w:rPr>
                <w:rFonts w:ascii="Times New Roman" w:eastAsia="Times New Roman" w:hAnsi="Times New Roman" w:cs="Times New Roman"/>
                <w:b/>
                <w:color w:val="000000"/>
                <w:sz w:val="18"/>
                <w:szCs w:val="18"/>
              </w:rPr>
              <w:t>т.р</w:t>
            </w:r>
            <w:proofErr w:type="spellEnd"/>
          </w:p>
        </w:tc>
        <w:tc>
          <w:tcPr>
            <w:tcW w:w="579"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t xml:space="preserve">II </w:t>
            </w:r>
            <w:r w:rsidRPr="00D67809">
              <w:rPr>
                <w:rFonts w:ascii="Times New Roman" w:eastAsia="Times New Roman" w:hAnsi="Times New Roman" w:cs="Times New Roman"/>
                <w:b/>
                <w:color w:val="000000"/>
                <w:sz w:val="18"/>
                <w:szCs w:val="18"/>
              </w:rPr>
              <w:t>квартал</w:t>
            </w:r>
          </w:p>
        </w:tc>
        <w:tc>
          <w:tcPr>
            <w:tcW w:w="65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Иванов И.И</w:t>
            </w:r>
          </w:p>
        </w:tc>
        <w:tc>
          <w:tcPr>
            <w:tcW w:w="734"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Приказ Минтруда от 29.10.2021 №767н</w:t>
            </w:r>
          </w:p>
        </w:tc>
      </w:tr>
      <w:tr w:rsidR="00D67809" w:rsidRPr="00D67809" w:rsidTr="00D67809">
        <w:trPr>
          <w:trHeight w:val="341"/>
        </w:trPr>
        <w:tc>
          <w:tcPr>
            <w:tcW w:w="29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lastRenderedPageBreak/>
              <w:t>5</w:t>
            </w:r>
            <w:r w:rsidRPr="00D67809">
              <w:rPr>
                <w:rFonts w:ascii="Times New Roman" w:eastAsia="Times New Roman" w:hAnsi="Times New Roman" w:cs="Times New Roman"/>
                <w:b/>
                <w:color w:val="000000"/>
                <w:sz w:val="18"/>
                <w:szCs w:val="18"/>
              </w:rPr>
              <w:t xml:space="preserve"> </w:t>
            </w:r>
          </w:p>
        </w:tc>
        <w:tc>
          <w:tcPr>
            <w:tcW w:w="2241"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Санаторно-курортное лечение работников, занятых на работах с вредными и (или) опасными производственными факторами (исключая размещение в номерах высшей категории) </w:t>
            </w:r>
          </w:p>
        </w:tc>
        <w:tc>
          <w:tcPr>
            <w:tcW w:w="50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95т</w:t>
            </w:r>
            <w:proofErr w:type="gramStart"/>
            <w:r w:rsidRPr="00D67809">
              <w:rPr>
                <w:rFonts w:ascii="Times New Roman" w:eastAsia="Times New Roman" w:hAnsi="Times New Roman" w:cs="Times New Roman"/>
                <w:b/>
                <w:color w:val="000000"/>
                <w:sz w:val="18"/>
                <w:szCs w:val="18"/>
              </w:rPr>
              <w:t>.р</w:t>
            </w:r>
            <w:proofErr w:type="gramEnd"/>
          </w:p>
        </w:tc>
        <w:tc>
          <w:tcPr>
            <w:tcW w:w="579"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t xml:space="preserve">II – IV </w:t>
            </w:r>
            <w:r w:rsidRPr="00D67809">
              <w:rPr>
                <w:rFonts w:ascii="Times New Roman" w:eastAsia="Times New Roman" w:hAnsi="Times New Roman" w:cs="Times New Roman"/>
                <w:b/>
                <w:color w:val="000000"/>
                <w:sz w:val="18"/>
                <w:szCs w:val="18"/>
              </w:rPr>
              <w:t>квартал</w:t>
            </w:r>
          </w:p>
        </w:tc>
        <w:tc>
          <w:tcPr>
            <w:tcW w:w="65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Егоров Е.Е</w:t>
            </w:r>
          </w:p>
        </w:tc>
        <w:tc>
          <w:tcPr>
            <w:tcW w:w="734"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p>
        </w:tc>
      </w:tr>
      <w:tr w:rsidR="00D67809" w:rsidRPr="00D67809" w:rsidTr="00D67809">
        <w:trPr>
          <w:trHeight w:val="478"/>
        </w:trPr>
        <w:tc>
          <w:tcPr>
            <w:tcW w:w="29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t>6</w:t>
            </w:r>
            <w:r w:rsidRPr="00D67809">
              <w:rPr>
                <w:rFonts w:ascii="Times New Roman" w:eastAsia="Times New Roman" w:hAnsi="Times New Roman" w:cs="Times New Roman"/>
                <w:b/>
                <w:color w:val="000000"/>
                <w:sz w:val="18"/>
                <w:szCs w:val="18"/>
              </w:rPr>
              <w:t xml:space="preserve"> </w:t>
            </w:r>
          </w:p>
        </w:tc>
        <w:tc>
          <w:tcPr>
            <w:tcW w:w="2241"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Проведение обязательных периодических медицинских осмотров работников </w:t>
            </w:r>
          </w:p>
        </w:tc>
        <w:tc>
          <w:tcPr>
            <w:tcW w:w="50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350 </w:t>
            </w:r>
            <w:proofErr w:type="spellStart"/>
            <w:r w:rsidRPr="00D67809">
              <w:rPr>
                <w:rFonts w:ascii="Times New Roman" w:eastAsia="Times New Roman" w:hAnsi="Times New Roman" w:cs="Times New Roman"/>
                <w:b/>
                <w:color w:val="000000"/>
                <w:sz w:val="18"/>
                <w:szCs w:val="18"/>
              </w:rPr>
              <w:t>т</w:t>
            </w:r>
            <w:proofErr w:type="gramStart"/>
            <w:r w:rsidRPr="00D67809">
              <w:rPr>
                <w:rFonts w:ascii="Times New Roman" w:eastAsia="Times New Roman" w:hAnsi="Times New Roman" w:cs="Times New Roman"/>
                <w:b/>
                <w:color w:val="000000"/>
                <w:sz w:val="18"/>
                <w:szCs w:val="18"/>
              </w:rPr>
              <w:t>.р</w:t>
            </w:r>
            <w:proofErr w:type="spellEnd"/>
            <w:proofErr w:type="gramEnd"/>
          </w:p>
        </w:tc>
        <w:tc>
          <w:tcPr>
            <w:tcW w:w="579"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t xml:space="preserve">I-III </w:t>
            </w:r>
            <w:r w:rsidRPr="00D67809">
              <w:rPr>
                <w:rFonts w:ascii="Times New Roman" w:eastAsia="Times New Roman" w:hAnsi="Times New Roman" w:cs="Times New Roman"/>
                <w:b/>
                <w:color w:val="000000"/>
                <w:sz w:val="18"/>
                <w:szCs w:val="18"/>
              </w:rPr>
              <w:t>квартал</w:t>
            </w:r>
          </w:p>
        </w:tc>
        <w:tc>
          <w:tcPr>
            <w:tcW w:w="65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Петров П.</w:t>
            </w:r>
            <w:proofErr w:type="gramStart"/>
            <w:r w:rsidRPr="00D67809">
              <w:rPr>
                <w:rFonts w:ascii="Times New Roman" w:eastAsia="Times New Roman" w:hAnsi="Times New Roman" w:cs="Times New Roman"/>
                <w:b/>
                <w:color w:val="000000"/>
                <w:sz w:val="18"/>
                <w:szCs w:val="18"/>
              </w:rPr>
              <w:t>П</w:t>
            </w:r>
            <w:proofErr w:type="gramEnd"/>
          </w:p>
        </w:tc>
        <w:tc>
          <w:tcPr>
            <w:tcW w:w="734"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Приказ Минздрава РФ от 28.01.2021 N 29Н</w:t>
            </w:r>
          </w:p>
        </w:tc>
      </w:tr>
      <w:tr w:rsidR="00D67809" w:rsidRPr="00D67809" w:rsidTr="00D67809">
        <w:trPr>
          <w:trHeight w:val="546"/>
        </w:trPr>
        <w:tc>
          <w:tcPr>
            <w:tcW w:w="29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t>7</w:t>
            </w:r>
            <w:r w:rsidRPr="00D67809">
              <w:rPr>
                <w:rFonts w:ascii="Times New Roman" w:eastAsia="Times New Roman" w:hAnsi="Times New Roman" w:cs="Times New Roman"/>
                <w:b/>
                <w:color w:val="000000"/>
                <w:sz w:val="18"/>
                <w:szCs w:val="18"/>
              </w:rPr>
              <w:t xml:space="preserve"> </w:t>
            </w:r>
          </w:p>
        </w:tc>
        <w:tc>
          <w:tcPr>
            <w:tcW w:w="2241"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 xml:space="preserve">Обеспечение лечебно-профилактическим питанием </w:t>
            </w:r>
          </w:p>
        </w:tc>
        <w:tc>
          <w:tcPr>
            <w:tcW w:w="50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102,4т</w:t>
            </w:r>
            <w:proofErr w:type="gramStart"/>
            <w:r w:rsidRPr="00D67809">
              <w:rPr>
                <w:rFonts w:ascii="Times New Roman" w:eastAsia="Times New Roman" w:hAnsi="Times New Roman" w:cs="Times New Roman"/>
                <w:b/>
                <w:color w:val="000000"/>
                <w:sz w:val="18"/>
                <w:szCs w:val="18"/>
              </w:rPr>
              <w:t>.р</w:t>
            </w:r>
            <w:proofErr w:type="gramEnd"/>
          </w:p>
        </w:tc>
        <w:tc>
          <w:tcPr>
            <w:tcW w:w="579"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lang w:val="en-US"/>
              </w:rPr>
              <w:t xml:space="preserve">II – III </w:t>
            </w:r>
            <w:r w:rsidRPr="00D67809">
              <w:rPr>
                <w:rFonts w:ascii="Times New Roman" w:eastAsia="Times New Roman" w:hAnsi="Times New Roman" w:cs="Times New Roman"/>
                <w:b/>
                <w:color w:val="000000"/>
                <w:sz w:val="18"/>
                <w:szCs w:val="18"/>
              </w:rPr>
              <w:t>квартал</w:t>
            </w:r>
          </w:p>
        </w:tc>
        <w:tc>
          <w:tcPr>
            <w:tcW w:w="650"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r w:rsidRPr="00D67809">
              <w:rPr>
                <w:rFonts w:ascii="Times New Roman" w:eastAsia="Times New Roman" w:hAnsi="Times New Roman" w:cs="Times New Roman"/>
                <w:b/>
                <w:color w:val="000000"/>
                <w:sz w:val="18"/>
                <w:szCs w:val="18"/>
              </w:rPr>
              <w:t>Петров П.</w:t>
            </w:r>
            <w:proofErr w:type="gramStart"/>
            <w:r w:rsidRPr="00D67809">
              <w:rPr>
                <w:rFonts w:ascii="Times New Roman" w:eastAsia="Times New Roman" w:hAnsi="Times New Roman" w:cs="Times New Roman"/>
                <w:b/>
                <w:color w:val="000000"/>
                <w:sz w:val="18"/>
                <w:szCs w:val="18"/>
              </w:rPr>
              <w:t>П</w:t>
            </w:r>
            <w:proofErr w:type="gramEnd"/>
          </w:p>
        </w:tc>
        <w:tc>
          <w:tcPr>
            <w:tcW w:w="734" w:type="pct"/>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0" w:type="dxa"/>
              <w:right w:w="20" w:type="dxa"/>
            </w:tcMar>
            <w:hideMark/>
          </w:tcPr>
          <w:p w:rsidR="00D67809" w:rsidRPr="00D67809" w:rsidRDefault="00D67809" w:rsidP="00D67809">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18"/>
                <w:szCs w:val="18"/>
              </w:rPr>
            </w:pPr>
          </w:p>
        </w:tc>
      </w:tr>
    </w:tbl>
    <w:p w:rsidR="00FA1AED" w:rsidRDefault="00FA1AED"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Исполнитель  ____________________________/_____________________/</w:t>
      </w: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FA1AED" w:rsidRPr="00D67809" w:rsidRDefault="00D67809" w:rsidP="00FA1AED">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proofErr w:type="gramStart"/>
      <w:r w:rsidRPr="00D67809">
        <w:rPr>
          <w:rFonts w:ascii="Times New Roman" w:eastAsia="Times New Roman" w:hAnsi="Times New Roman" w:cs="Times New Roman"/>
          <w:bCs/>
          <w:iCs/>
          <w:color w:val="000000"/>
          <w:sz w:val="28"/>
          <w:szCs w:val="28"/>
        </w:rPr>
        <w:t>Допустим</w:t>
      </w:r>
      <w:proofErr w:type="gramEnd"/>
      <w:r w:rsidRPr="00D67809">
        <w:rPr>
          <w:rFonts w:ascii="Times New Roman" w:eastAsia="Times New Roman" w:hAnsi="Times New Roman" w:cs="Times New Roman"/>
          <w:bCs/>
          <w:iCs/>
          <w:color w:val="000000"/>
          <w:sz w:val="28"/>
          <w:szCs w:val="28"/>
        </w:rPr>
        <w:t xml:space="preserve"> вы решили вернуть деньги по п.1 нашего плана по улучшению условий охраны труда «</w:t>
      </w:r>
      <w:r w:rsidRPr="00D67809">
        <w:rPr>
          <w:rFonts w:ascii="Times New Roman" w:eastAsia="Times New Roman" w:hAnsi="Times New Roman" w:cs="Times New Roman"/>
          <w:bCs/>
          <w:iCs/>
          <w:color w:val="000000"/>
          <w:sz w:val="28"/>
          <w:szCs w:val="28"/>
          <w:u w:val="single"/>
        </w:rPr>
        <w:t>Проведение специальной оценки условий труда»</w:t>
      </w:r>
      <w:r w:rsidRPr="00D67809">
        <w:rPr>
          <w:rFonts w:ascii="Times New Roman" w:eastAsia="Times New Roman" w:hAnsi="Times New Roman" w:cs="Times New Roman"/>
          <w:bCs/>
          <w:iCs/>
          <w:color w:val="000000"/>
          <w:sz w:val="28"/>
          <w:szCs w:val="28"/>
        </w:rPr>
        <w:t xml:space="preserve"> – 100 т.р.</w:t>
      </w:r>
      <w:r w:rsidRPr="00D67809">
        <w:rPr>
          <w:rFonts w:ascii="Times New Roman" w:eastAsia="Times New Roman" w:hAnsi="Times New Roman" w:cs="Times New Roman"/>
          <w:bCs/>
          <w:iCs/>
          <w:color w:val="000000"/>
          <w:sz w:val="28"/>
          <w:szCs w:val="28"/>
        </w:rPr>
        <w:br/>
      </w:r>
      <w:r w:rsidRPr="00D67809">
        <w:rPr>
          <w:rFonts w:ascii="Times New Roman" w:eastAsia="Times New Roman" w:hAnsi="Times New Roman" w:cs="Times New Roman"/>
          <w:bCs/>
          <w:iCs/>
          <w:color w:val="000000"/>
          <w:sz w:val="28"/>
          <w:szCs w:val="28"/>
          <w:u w:val="single"/>
        </w:rPr>
        <w:t>В срок до 1 августа текущего календарного года нужно направить в СФР:</w:t>
      </w:r>
      <w:r w:rsidRPr="00D67809">
        <w:rPr>
          <w:rFonts w:ascii="Times New Roman" w:eastAsia="Times New Roman" w:hAnsi="Times New Roman" w:cs="Times New Roman"/>
          <w:iCs/>
          <w:color w:val="000000"/>
          <w:sz w:val="28"/>
          <w:szCs w:val="28"/>
        </w:rPr>
        <w:br/>
      </w:r>
      <w:r w:rsidRPr="00D67809">
        <w:rPr>
          <w:rFonts w:ascii="Times New Roman" w:eastAsia="Times New Roman" w:hAnsi="Times New Roman" w:cs="Times New Roman"/>
          <w:iCs/>
          <w:color w:val="000000"/>
          <w:sz w:val="28"/>
          <w:szCs w:val="28"/>
        </w:rPr>
        <w:br/>
      </w:r>
      <w:r w:rsidRPr="00514E4B">
        <w:rPr>
          <w:rFonts w:ascii="Times New Roman" w:eastAsia="Times New Roman" w:hAnsi="Times New Roman" w:cs="Times New Roman"/>
          <w:b/>
          <w:iCs/>
          <w:color w:val="000000"/>
          <w:sz w:val="28"/>
          <w:szCs w:val="28"/>
        </w:rPr>
        <w:t>1.</w:t>
      </w:r>
      <w:r w:rsidRPr="00514E4B">
        <w:rPr>
          <w:rFonts w:ascii="Times New Roman" w:eastAsia="Times New Roman" w:hAnsi="Times New Roman" w:cs="Times New Roman"/>
          <w:b/>
          <w:bCs/>
          <w:iCs/>
          <w:color w:val="000000"/>
          <w:sz w:val="28"/>
          <w:szCs w:val="28"/>
        </w:rPr>
        <w:t xml:space="preserve">ЗАЯВЛЕНИЕ </w:t>
      </w:r>
      <w:r w:rsidRPr="00514E4B">
        <w:rPr>
          <w:rFonts w:ascii="Times New Roman" w:eastAsia="Times New Roman" w:hAnsi="Times New Roman" w:cs="Times New Roman"/>
          <w:b/>
          <w:bCs/>
          <w:iCs/>
          <w:color w:val="000000"/>
          <w:sz w:val="28"/>
          <w:szCs w:val="28"/>
        </w:rPr>
        <w:br/>
      </w:r>
      <w:r w:rsidRPr="00D67809">
        <w:rPr>
          <w:rFonts w:ascii="Times New Roman" w:eastAsia="Times New Roman" w:hAnsi="Times New Roman" w:cs="Times New Roman"/>
          <w:bCs/>
          <w:iCs/>
          <w:color w:val="000000"/>
          <w:sz w:val="28"/>
          <w:szCs w:val="28"/>
        </w:rPr>
        <w:t>(бланк можно скачать на сайте СФР по ссылке: https://sfr.gov.ru/branches/sakha/info/~0/9138)</w:t>
      </w:r>
      <w:r w:rsidRPr="00D67809">
        <w:rPr>
          <w:rFonts w:ascii="Times New Roman" w:eastAsia="Times New Roman" w:hAnsi="Times New Roman" w:cs="Times New Roman"/>
          <w:iCs/>
          <w:color w:val="000000"/>
          <w:sz w:val="28"/>
          <w:szCs w:val="28"/>
        </w:rPr>
        <w:br/>
      </w:r>
      <w:r w:rsidRPr="00D67809">
        <w:rPr>
          <w:rFonts w:ascii="Times New Roman" w:eastAsia="Times New Roman" w:hAnsi="Times New Roman" w:cs="Times New Roman"/>
          <w:iCs/>
          <w:color w:val="000000"/>
          <w:sz w:val="28"/>
          <w:szCs w:val="28"/>
        </w:rPr>
        <w:br/>
        <w:t>2.</w:t>
      </w:r>
      <w:r w:rsidRPr="00D67809">
        <w:rPr>
          <w:rFonts w:ascii="Times New Roman" w:eastAsia="Times New Roman" w:hAnsi="Times New Roman" w:cs="Times New Roman"/>
          <w:bCs/>
          <w:iCs/>
          <w:color w:val="000000"/>
          <w:sz w:val="28"/>
          <w:szCs w:val="28"/>
        </w:rPr>
        <w:t xml:space="preserve">ПЛАН ФИНАНСОВОГО ОБЕСПЕЧЕНИЯ </w:t>
      </w:r>
      <w:r w:rsidRPr="00D67809">
        <w:rPr>
          <w:rFonts w:ascii="Times New Roman" w:eastAsia="Times New Roman" w:hAnsi="Times New Roman" w:cs="Times New Roman"/>
          <w:bCs/>
          <w:iCs/>
          <w:color w:val="000000"/>
          <w:sz w:val="28"/>
          <w:szCs w:val="28"/>
        </w:rPr>
        <w:br/>
        <w:t>(бланк можно скачать на сайте СФР по ссылке: https://sfr.gov.ru/branches/sakha/info/~0/9138)</w:t>
      </w:r>
    </w:p>
    <w:p w:rsidR="00514E4B" w:rsidRDefault="00514E4B"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D6780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D67809" w:rsidRDefault="00D67809" w:rsidP="00514E4B">
      <w:pPr>
        <w:shd w:val="clear" w:color="auto" w:fill="FFFFFF"/>
        <w:spacing w:before="267" w:after="133" w:line="240" w:lineRule="auto"/>
        <w:jc w:val="both"/>
        <w:outlineLvl w:val="1"/>
        <w:rPr>
          <w:rFonts w:ascii="Times New Roman" w:eastAsia="Times New Roman" w:hAnsi="Times New Roman" w:cs="Times New Roman"/>
          <w:b/>
          <w:color w:val="000000"/>
          <w:sz w:val="28"/>
          <w:szCs w:val="28"/>
        </w:rPr>
      </w:pPr>
    </w:p>
    <w:p w:rsidR="00D67809" w:rsidRDefault="00D67809"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FA1AED" w:rsidRDefault="00FA1AED"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FA1AED" w:rsidRDefault="00514E4B" w:rsidP="00514E4B">
      <w:pPr>
        <w:shd w:val="clear" w:color="auto" w:fill="FFFFFF"/>
        <w:spacing w:before="267" w:after="133" w:line="240" w:lineRule="auto"/>
        <w:ind w:left="-567" w:hanging="142"/>
        <w:jc w:val="both"/>
        <w:outlineLvl w:val="1"/>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1.65pt;margin-top:1.15pt;width:439.05pt;height:647.4pt;z-index:251658240" fillcolor="#4a66ac">
            <v:imagedata r:id="rId6" o:title=""/>
            <v:shadow color="#accbf9"/>
          </v:shape>
          <o:OLEObject Type="Embed" ProgID="Word.Document.12" ShapeID="_x0000_s1028" DrawAspect="Content" ObjectID="_1799650802" r:id="rId7"/>
        </w:pict>
      </w: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lastRenderedPageBreak/>
        <w:pict>
          <v:shape id="_x0000_s1029" type="#_x0000_t75" style="position:absolute;left:0;text-align:left;margin-left:2.5pt;margin-top:8.05pt;width:440.6pt;height:663.4pt;z-index:251659264" fillcolor="#4a66ac">
            <v:imagedata r:id="rId8" o:title=""/>
            <v:shadow color="#accbf9"/>
          </v:shape>
          <o:OLEObject Type="Embed" ProgID="Word.Document.12" ShapeID="_x0000_s1029" DrawAspect="Content" ObjectID="_1799650803" r:id="rId9"/>
        </w:pict>
      </w: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FA1AED" w:rsidRDefault="00FA1AED"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FA1AED" w:rsidRDefault="00FA1AED"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lastRenderedPageBreak/>
        <w:pict>
          <v:shape id="_x0000_s1030" type="#_x0000_t75" style="position:absolute;left:0;text-align:left;margin-left:2.3pt;margin-top:19.55pt;width:478.9pt;height:706.45pt;z-index:251660288" fillcolor="#4a66ac">
            <v:imagedata r:id="rId10" o:title=""/>
            <v:shadow color="#accbf9"/>
          </v:shape>
          <o:OLEObject Type="Embed" ProgID="Word.Document.12" ShapeID="_x0000_s1030" DrawAspect="Content" ObjectID="_1799650804" r:id="rId11"/>
        </w:pict>
      </w: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FA1AED">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 xml:space="preserve">Управляющей </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 xml:space="preserve">Отделением СФР по РС (Я)  </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Герман М.Е.</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u w:val="single"/>
        </w:rPr>
        <w:t>677027, РС (Я),г</w:t>
      </w:r>
      <w:proofErr w:type="gramStart"/>
      <w:r w:rsidRPr="00514E4B">
        <w:rPr>
          <w:rFonts w:ascii="Times New Roman" w:eastAsia="Times New Roman" w:hAnsi="Times New Roman" w:cs="Times New Roman"/>
          <w:b/>
          <w:color w:val="000000"/>
          <w:sz w:val="28"/>
          <w:szCs w:val="28"/>
          <w:u w:val="single"/>
        </w:rPr>
        <w:t>.Я</w:t>
      </w:r>
      <w:proofErr w:type="gramEnd"/>
      <w:r w:rsidRPr="00514E4B">
        <w:rPr>
          <w:rFonts w:ascii="Times New Roman" w:eastAsia="Times New Roman" w:hAnsi="Times New Roman" w:cs="Times New Roman"/>
          <w:b/>
          <w:color w:val="000000"/>
          <w:sz w:val="28"/>
          <w:szCs w:val="28"/>
          <w:u w:val="single"/>
        </w:rPr>
        <w:t>кутск, пр.Октябрьская, д.15</w:t>
      </w:r>
      <w:r w:rsidRPr="00514E4B">
        <w:rPr>
          <w:rFonts w:ascii="Times New Roman" w:eastAsia="Times New Roman" w:hAnsi="Times New Roman" w:cs="Times New Roman"/>
          <w:b/>
          <w:color w:val="000000"/>
          <w:sz w:val="28"/>
          <w:szCs w:val="28"/>
        </w:rPr>
        <w:t xml:space="preserve"> </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u w:val="single"/>
        </w:rPr>
        <w:t>Электронная почта: info@14.sfr.gov.ru</w:t>
      </w:r>
      <w:r w:rsidRPr="00514E4B">
        <w:rPr>
          <w:rFonts w:ascii="Times New Roman" w:eastAsia="Times New Roman" w:hAnsi="Times New Roman" w:cs="Times New Roman"/>
          <w:b/>
          <w:color w:val="000000"/>
          <w:sz w:val="28"/>
          <w:szCs w:val="28"/>
        </w:rPr>
        <w:t xml:space="preserve"> </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 </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ab/>
        <w:t xml:space="preserve">________________________________ направляем в ваш адрес  документы на право финансирования предупредительных мер по сокращению производственного травматизма и профессиональных заболеваний за счет средств Фонда социального страхования. </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План финансового обеспечения предупредительных мер по сокращению производственного травматизма и профессиональных заболеваний работников</w:t>
      </w:r>
      <w:proofErr w:type="gramStart"/>
      <w:r w:rsidRPr="00514E4B">
        <w:rPr>
          <w:rFonts w:ascii="Times New Roman" w:eastAsia="Times New Roman" w:hAnsi="Times New Roman" w:cs="Times New Roman"/>
          <w:b/>
          <w:color w:val="000000"/>
          <w:sz w:val="28"/>
          <w:szCs w:val="28"/>
        </w:rPr>
        <w:t xml:space="preserve"> :</w:t>
      </w:r>
      <w:proofErr w:type="gramEnd"/>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1.Копия плана мероприятий по улучшению условий и охраны труда на 2025 год</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2.Копия аттестата аккредитации (</w:t>
      </w:r>
      <w:proofErr w:type="gramStart"/>
      <w:r w:rsidRPr="00514E4B">
        <w:rPr>
          <w:rFonts w:ascii="Times New Roman" w:eastAsia="Times New Roman" w:hAnsi="Times New Roman" w:cs="Times New Roman"/>
          <w:b/>
          <w:color w:val="000000"/>
          <w:sz w:val="28"/>
          <w:szCs w:val="28"/>
        </w:rPr>
        <w:t>организации</w:t>
      </w:r>
      <w:proofErr w:type="gramEnd"/>
      <w:r w:rsidRPr="00514E4B">
        <w:rPr>
          <w:rFonts w:ascii="Times New Roman" w:eastAsia="Times New Roman" w:hAnsi="Times New Roman" w:cs="Times New Roman"/>
          <w:b/>
          <w:color w:val="000000"/>
          <w:sz w:val="28"/>
          <w:szCs w:val="28"/>
        </w:rPr>
        <w:t xml:space="preserve"> которая проводит СОУТ)</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3.опия письма Мин</w:t>
      </w:r>
      <w:proofErr w:type="gramStart"/>
      <w:r w:rsidRPr="00514E4B">
        <w:rPr>
          <w:rFonts w:ascii="Times New Roman" w:eastAsia="Times New Roman" w:hAnsi="Times New Roman" w:cs="Times New Roman"/>
          <w:b/>
          <w:color w:val="000000"/>
          <w:sz w:val="28"/>
          <w:szCs w:val="28"/>
        </w:rPr>
        <w:t>.т</w:t>
      </w:r>
      <w:proofErr w:type="gramEnd"/>
      <w:r w:rsidRPr="00514E4B">
        <w:rPr>
          <w:rFonts w:ascii="Times New Roman" w:eastAsia="Times New Roman" w:hAnsi="Times New Roman" w:cs="Times New Roman"/>
          <w:b/>
          <w:color w:val="000000"/>
          <w:sz w:val="28"/>
          <w:szCs w:val="28"/>
        </w:rPr>
        <w:t>руда и соц.защиты о внесении в реестр (организации которая проводит СОУТ)</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4.Копия договора на проведение СОУТ</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 xml:space="preserve">5.Копия счета на оплату </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 xml:space="preserve">6.Копия приказа о проведении СОУТ (комиссия) </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 </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Исполнитель: ________</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roofErr w:type="spellStart"/>
      <w:r w:rsidRPr="00514E4B">
        <w:rPr>
          <w:rFonts w:ascii="Times New Roman" w:eastAsia="Times New Roman" w:hAnsi="Times New Roman" w:cs="Times New Roman"/>
          <w:b/>
          <w:color w:val="000000"/>
          <w:sz w:val="28"/>
          <w:szCs w:val="28"/>
        </w:rPr>
        <w:t>Конт</w:t>
      </w:r>
      <w:proofErr w:type="gramStart"/>
      <w:r w:rsidRPr="00514E4B">
        <w:rPr>
          <w:rFonts w:ascii="Times New Roman" w:eastAsia="Times New Roman" w:hAnsi="Times New Roman" w:cs="Times New Roman"/>
          <w:b/>
          <w:color w:val="000000"/>
          <w:sz w:val="28"/>
          <w:szCs w:val="28"/>
        </w:rPr>
        <w:t>.н</w:t>
      </w:r>
      <w:proofErr w:type="gramEnd"/>
      <w:r w:rsidRPr="00514E4B">
        <w:rPr>
          <w:rFonts w:ascii="Times New Roman" w:eastAsia="Times New Roman" w:hAnsi="Times New Roman" w:cs="Times New Roman"/>
          <w:b/>
          <w:color w:val="000000"/>
          <w:sz w:val="28"/>
          <w:szCs w:val="28"/>
        </w:rPr>
        <w:t>омер</w:t>
      </w:r>
      <w:proofErr w:type="spellEnd"/>
      <w:r w:rsidRPr="00514E4B">
        <w:rPr>
          <w:rFonts w:ascii="Times New Roman" w:eastAsia="Times New Roman" w:hAnsi="Times New Roman" w:cs="Times New Roman"/>
          <w:b/>
          <w:color w:val="000000"/>
          <w:sz w:val="28"/>
          <w:szCs w:val="28"/>
        </w:rPr>
        <w:t xml:space="preserve">:_______________ </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bCs/>
          <w:color w:val="000000"/>
          <w:sz w:val="28"/>
          <w:szCs w:val="28"/>
        </w:rPr>
        <w:t> </w:t>
      </w:r>
      <w:r w:rsidRPr="00514E4B">
        <w:rPr>
          <w:rFonts w:ascii="Times New Roman" w:eastAsia="Times New Roman" w:hAnsi="Times New Roman" w:cs="Times New Roman"/>
          <w:b/>
          <w:color w:val="000000"/>
          <w:sz w:val="28"/>
          <w:szCs w:val="28"/>
        </w:rPr>
        <w:t xml:space="preserve"> </w:t>
      </w: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514E4B">
      <w:pPr>
        <w:shd w:val="clear" w:color="auto" w:fill="FFFFFF"/>
        <w:spacing w:before="267" w:after="133" w:line="240" w:lineRule="auto"/>
        <w:ind w:left="-567" w:firstLine="567"/>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t>Перед отправкой документов на финансирования предупредительных мер необходимо:</w:t>
      </w:r>
    </w:p>
    <w:p w:rsidR="00514E4B" w:rsidRPr="00514E4B" w:rsidRDefault="00514E4B" w:rsidP="00514E4B">
      <w:pPr>
        <w:shd w:val="clear" w:color="auto" w:fill="FFFFFF"/>
        <w:spacing w:before="267" w:after="133" w:line="240" w:lineRule="auto"/>
        <w:ind w:left="-567" w:firstLine="567"/>
        <w:outlineLvl w:val="1"/>
        <w:rPr>
          <w:rFonts w:ascii="Times New Roman" w:eastAsia="Times New Roman" w:hAnsi="Times New Roman" w:cs="Times New Roman"/>
          <w:color w:val="000000"/>
          <w:sz w:val="28"/>
          <w:szCs w:val="28"/>
        </w:rPr>
      </w:pPr>
      <w:r w:rsidRPr="00514E4B">
        <w:rPr>
          <w:rFonts w:ascii="Times New Roman" w:eastAsia="Times New Roman" w:hAnsi="Times New Roman" w:cs="Times New Roman"/>
          <w:bCs/>
          <w:color w:val="000000"/>
          <w:sz w:val="28"/>
          <w:szCs w:val="28"/>
        </w:rPr>
        <w:t>1.Копии документов, прилагаемых к заявлению заверить печатью страхователя (при наличии печати).</w:t>
      </w:r>
    </w:p>
    <w:p w:rsidR="00514E4B" w:rsidRPr="00514E4B" w:rsidRDefault="00514E4B" w:rsidP="00514E4B">
      <w:pPr>
        <w:shd w:val="clear" w:color="auto" w:fill="FFFFFF"/>
        <w:spacing w:before="267" w:after="133" w:line="240" w:lineRule="auto"/>
        <w:ind w:left="-567" w:firstLine="567"/>
        <w:outlineLvl w:val="1"/>
        <w:rPr>
          <w:rFonts w:ascii="Times New Roman" w:eastAsia="Times New Roman" w:hAnsi="Times New Roman" w:cs="Times New Roman"/>
          <w:color w:val="000000"/>
          <w:sz w:val="28"/>
          <w:szCs w:val="28"/>
        </w:rPr>
      </w:pPr>
      <w:r w:rsidRPr="00514E4B">
        <w:rPr>
          <w:rFonts w:ascii="Times New Roman" w:eastAsia="Times New Roman" w:hAnsi="Times New Roman" w:cs="Times New Roman"/>
          <w:bCs/>
          <w:color w:val="000000"/>
          <w:sz w:val="28"/>
          <w:szCs w:val="28"/>
        </w:rPr>
        <w:t>2.</w:t>
      </w:r>
      <w:r w:rsidRPr="00514E4B">
        <w:rPr>
          <w:rFonts w:ascii="Times New Roman" w:eastAsia="Times New Roman" w:hAnsi="Times New Roman" w:cs="Times New Roman"/>
          <w:color w:val="000000"/>
          <w:sz w:val="28"/>
          <w:szCs w:val="28"/>
        </w:rPr>
        <w:t xml:space="preserve"> </w:t>
      </w:r>
      <w:r w:rsidRPr="00514E4B">
        <w:rPr>
          <w:rFonts w:ascii="Times New Roman" w:eastAsia="Times New Roman" w:hAnsi="Times New Roman" w:cs="Times New Roman"/>
          <w:bCs/>
          <w:color w:val="000000"/>
          <w:sz w:val="28"/>
          <w:szCs w:val="28"/>
        </w:rPr>
        <w:t>До подачи заявления проверить имеются ли у организации непогашенные недоимка, задолженность по пеням и штрафам, образовавшиеся по итогам отчетного периода в текущем финансовом году, недоимка, выявленная в ходе камеральной или выездной проверки, и (или) начисленные пени и штрафы по итогам камеральной или выездной проверки.</w:t>
      </w:r>
    </w:p>
    <w:p w:rsidR="00514E4B" w:rsidRDefault="00514E4B" w:rsidP="00514E4B">
      <w:pPr>
        <w:shd w:val="clear" w:color="auto" w:fill="FFFFFF"/>
        <w:spacing w:before="267" w:after="133" w:line="240" w:lineRule="auto"/>
        <w:ind w:left="-567" w:firstLine="567"/>
        <w:outlineLvl w:val="1"/>
        <w:rPr>
          <w:rFonts w:ascii="Times New Roman" w:eastAsia="Times New Roman" w:hAnsi="Times New Roman" w:cs="Times New Roman"/>
          <w:color w:val="000000"/>
          <w:sz w:val="28"/>
          <w:szCs w:val="28"/>
        </w:rPr>
      </w:pPr>
      <w:r w:rsidRPr="00514E4B">
        <w:rPr>
          <w:rFonts w:ascii="Times New Roman" w:eastAsia="Times New Roman" w:hAnsi="Times New Roman" w:cs="Times New Roman"/>
          <w:color w:val="000000"/>
          <w:sz w:val="28"/>
          <w:szCs w:val="28"/>
        </w:rPr>
        <w:t>(Выяснить задолженность можно  у себя в бухгалтерии или в СФР и как можно скорее её погасить).</w:t>
      </w:r>
    </w:p>
    <w:p w:rsidR="00514E4B" w:rsidRPr="00514E4B" w:rsidRDefault="00514E4B" w:rsidP="00514E4B">
      <w:pPr>
        <w:shd w:val="clear" w:color="auto" w:fill="FFFFFF"/>
        <w:spacing w:before="267" w:after="133" w:line="240" w:lineRule="auto"/>
        <w:ind w:left="-567" w:firstLine="567"/>
        <w:outlineLvl w:val="1"/>
        <w:rPr>
          <w:rFonts w:ascii="Times New Roman" w:eastAsia="Times New Roman" w:hAnsi="Times New Roman" w:cs="Times New Roman"/>
          <w:color w:val="000000"/>
          <w:sz w:val="28"/>
          <w:szCs w:val="28"/>
        </w:rPr>
      </w:pPr>
      <w:r w:rsidRPr="00514E4B">
        <w:rPr>
          <w:rFonts w:ascii="Times New Roman" w:eastAsia="Times New Roman" w:hAnsi="Times New Roman" w:cs="Times New Roman"/>
          <w:bCs/>
          <w:color w:val="000000"/>
          <w:sz w:val="28"/>
          <w:szCs w:val="28"/>
        </w:rPr>
        <w:t xml:space="preserve">3. Как можно быстрее направить </w:t>
      </w:r>
      <w:proofErr w:type="gramStart"/>
      <w:r w:rsidRPr="00514E4B">
        <w:rPr>
          <w:rFonts w:ascii="Times New Roman" w:eastAsia="Times New Roman" w:hAnsi="Times New Roman" w:cs="Times New Roman"/>
          <w:bCs/>
          <w:color w:val="000000"/>
          <w:sz w:val="28"/>
          <w:szCs w:val="28"/>
        </w:rPr>
        <w:t>заявление</w:t>
      </w:r>
      <w:proofErr w:type="gramEnd"/>
      <w:r w:rsidRPr="00514E4B">
        <w:rPr>
          <w:rFonts w:ascii="Times New Roman" w:eastAsia="Times New Roman" w:hAnsi="Times New Roman" w:cs="Times New Roman"/>
          <w:bCs/>
          <w:color w:val="000000"/>
          <w:sz w:val="28"/>
          <w:szCs w:val="28"/>
        </w:rPr>
        <w:t xml:space="preserve"> так как предусмотренные бюджетом СФР средства на финансовое обеспечение предупредительных мер на текущий финансовый год могут быть полностью распределены;</w:t>
      </w:r>
    </w:p>
    <w:p w:rsidR="00514E4B" w:rsidRPr="00514E4B" w:rsidRDefault="00514E4B" w:rsidP="00514E4B">
      <w:pPr>
        <w:shd w:val="clear" w:color="auto" w:fill="FFFFFF"/>
        <w:spacing w:before="267" w:after="133" w:line="240" w:lineRule="auto"/>
        <w:ind w:left="-567" w:firstLine="567"/>
        <w:outlineLvl w:val="1"/>
        <w:rPr>
          <w:rFonts w:ascii="Times New Roman" w:eastAsia="Times New Roman" w:hAnsi="Times New Roman" w:cs="Times New Roman"/>
          <w:color w:val="000000"/>
          <w:sz w:val="28"/>
          <w:szCs w:val="28"/>
        </w:rPr>
      </w:pPr>
      <w:r w:rsidRPr="00514E4B">
        <w:rPr>
          <w:rFonts w:ascii="Times New Roman" w:eastAsia="Times New Roman" w:hAnsi="Times New Roman" w:cs="Times New Roman"/>
          <w:color w:val="000000"/>
          <w:sz w:val="28"/>
          <w:szCs w:val="28"/>
          <w:u w:val="single"/>
        </w:rPr>
        <w:t>При вынесении Отделением СФР Решения на отказ, страхователь вправе повторно, но не позднее 1 августа, обратиться с заявлением в клиентские службы Отделения Фонда по месту своей регистрации.</w:t>
      </w:r>
    </w:p>
    <w:p w:rsidR="00514E4B" w:rsidRPr="00514E4B" w:rsidRDefault="00514E4B" w:rsidP="00514E4B">
      <w:pPr>
        <w:shd w:val="clear" w:color="auto" w:fill="FFFFFF"/>
        <w:spacing w:before="267" w:after="133" w:line="240" w:lineRule="auto"/>
        <w:ind w:left="-567" w:firstLine="567"/>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bCs/>
          <w:color w:val="000000"/>
          <w:sz w:val="28"/>
          <w:szCs w:val="28"/>
        </w:rPr>
        <w:t>После проверки и одобрения в возмещении расходов СФР направит вам приказ (одобрение в финансировании)</w:t>
      </w:r>
    </w:p>
    <w:p w:rsidR="00514E4B" w:rsidRDefault="00514E4B" w:rsidP="00514E4B">
      <w:pPr>
        <w:shd w:val="clear" w:color="auto" w:fill="FFFFFF"/>
        <w:spacing w:before="267" w:after="133" w:line="240" w:lineRule="auto"/>
        <w:ind w:left="-567" w:firstLine="567"/>
        <w:jc w:val="center"/>
        <w:outlineLvl w:val="1"/>
        <w:rPr>
          <w:rFonts w:ascii="Times New Roman" w:eastAsia="Times New Roman" w:hAnsi="Times New Roman" w:cs="Times New Roman"/>
          <w:b/>
          <w:color w:val="000000"/>
          <w:sz w:val="28"/>
          <w:szCs w:val="28"/>
        </w:rPr>
      </w:pP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drawing>
          <wp:inline distT="0" distB="0" distL="0" distR="0">
            <wp:extent cx="2687782" cy="3491346"/>
            <wp:effectExtent l="19050" t="0" r="0" b="0"/>
            <wp:docPr id="6" name="Рисунок 1"/>
            <wp:cNvGraphicFramePr/>
            <a:graphic xmlns:a="http://schemas.openxmlformats.org/drawingml/2006/main">
              <a:graphicData uri="http://schemas.openxmlformats.org/drawingml/2006/picture">
                <pic:pic xmlns:pic="http://schemas.openxmlformats.org/drawingml/2006/picture">
                  <pic:nvPicPr>
                    <pic:cNvPr id="35846" name="Picture 6"/>
                    <pic:cNvPicPr>
                      <a:picLocks noChangeAspect="1" noChangeArrowheads="1"/>
                    </pic:cNvPicPr>
                  </pic:nvPicPr>
                  <pic:blipFill>
                    <a:blip r:embed="rId12" cstate="print"/>
                    <a:srcRect/>
                    <a:stretch>
                      <a:fillRect/>
                    </a:stretch>
                  </pic:blipFill>
                  <pic:spPr bwMode="auto">
                    <a:xfrm>
                      <a:off x="0" y="0"/>
                      <a:ext cx="2687978" cy="3491600"/>
                    </a:xfrm>
                    <a:prstGeom prst="rect">
                      <a:avLst/>
                    </a:prstGeom>
                    <a:noFill/>
                    <a:ln w="9525">
                      <a:noFill/>
                      <a:miter lim="800000"/>
                      <a:headEnd/>
                      <a:tailEnd/>
                    </a:ln>
                    <a:effectLst/>
                  </pic:spPr>
                </pic:pic>
              </a:graphicData>
            </a:graphic>
          </wp:inline>
        </w:drawing>
      </w:r>
      <w:r w:rsidRPr="00514E4B">
        <w:rPr>
          <w:rFonts w:ascii="Times New Roman" w:eastAsia="Times New Roman" w:hAnsi="Times New Roman" w:cs="Times New Roman"/>
          <w:b/>
          <w:color w:val="000000"/>
          <w:sz w:val="28"/>
          <w:szCs w:val="28"/>
        </w:rPr>
        <w:drawing>
          <wp:inline distT="0" distB="0" distL="0" distR="0">
            <wp:extent cx="2627168" cy="3491346"/>
            <wp:effectExtent l="19050" t="0" r="1732" b="0"/>
            <wp:docPr id="7" name="Рисунок 2"/>
            <wp:cNvGraphicFramePr/>
            <a:graphic xmlns:a="http://schemas.openxmlformats.org/drawingml/2006/main">
              <a:graphicData uri="http://schemas.openxmlformats.org/drawingml/2006/picture">
                <pic:pic xmlns:pic="http://schemas.openxmlformats.org/drawingml/2006/picture">
                  <pic:nvPicPr>
                    <pic:cNvPr id="35847" name="Picture 7"/>
                    <pic:cNvPicPr>
                      <a:picLocks noChangeAspect="1" noChangeArrowheads="1"/>
                    </pic:cNvPicPr>
                  </pic:nvPicPr>
                  <pic:blipFill>
                    <a:blip r:embed="rId13" cstate="print"/>
                    <a:srcRect/>
                    <a:stretch>
                      <a:fillRect/>
                    </a:stretch>
                  </pic:blipFill>
                  <pic:spPr bwMode="auto">
                    <a:xfrm>
                      <a:off x="0" y="0"/>
                      <a:ext cx="2630440" cy="3495694"/>
                    </a:xfrm>
                    <a:prstGeom prst="rect">
                      <a:avLst/>
                    </a:prstGeom>
                    <a:noFill/>
                    <a:ln w="9525">
                      <a:noFill/>
                      <a:miter lim="800000"/>
                      <a:headEnd/>
                      <a:tailEnd/>
                    </a:ln>
                    <a:effectLst/>
                  </pic:spPr>
                </pic:pic>
              </a:graphicData>
            </a:graphic>
          </wp:inline>
        </w:drawing>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bCs/>
          <w:color w:val="000000"/>
          <w:sz w:val="28"/>
          <w:szCs w:val="28"/>
        </w:rPr>
        <w:lastRenderedPageBreak/>
        <w:t>Возмещение произведенных расходов:</w:t>
      </w:r>
    </w:p>
    <w:p w:rsidR="00514E4B" w:rsidRPr="00514E4B" w:rsidRDefault="00514E4B" w:rsidP="00514E4B">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14E4B">
        <w:rPr>
          <w:rFonts w:ascii="Times New Roman" w:eastAsia="Times New Roman" w:hAnsi="Times New Roman" w:cs="Times New Roman"/>
          <w:bCs/>
          <w:color w:val="000000"/>
          <w:sz w:val="28"/>
          <w:szCs w:val="28"/>
        </w:rPr>
        <w:t>Страхователь после выполнения всех предупредительных мер или хотя бы одной предупредительной меры обращается с заявлением о возмещении произведенных расходов  на оплату предупредительных мер (далее - заявление о возмещении расходов) в отделение СФР по месту своей регистрации в срок до 15 ноября текущего календарного года.</w:t>
      </w: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drawing>
          <wp:inline distT="0" distB="0" distL="0" distR="0">
            <wp:extent cx="5301095" cy="6331527"/>
            <wp:effectExtent l="19050" t="0" r="0" b="0"/>
            <wp:docPr id="9" name="Рисунок 4"/>
            <wp:cNvGraphicFramePr/>
            <a:graphic xmlns:a="http://schemas.openxmlformats.org/drawingml/2006/main">
              <a:graphicData uri="http://schemas.openxmlformats.org/drawingml/2006/picture">
                <pic:pic xmlns:pic="http://schemas.openxmlformats.org/drawingml/2006/picture">
                  <pic:nvPicPr>
                    <pic:cNvPr id="58369" name="Picture 1"/>
                    <pic:cNvPicPr>
                      <a:picLocks noChangeAspect="1" noChangeArrowheads="1"/>
                    </pic:cNvPicPr>
                  </pic:nvPicPr>
                  <pic:blipFill>
                    <a:blip r:embed="rId14"/>
                    <a:srcRect/>
                    <a:stretch>
                      <a:fillRect/>
                    </a:stretch>
                  </pic:blipFill>
                  <pic:spPr bwMode="auto">
                    <a:xfrm>
                      <a:off x="0" y="0"/>
                      <a:ext cx="5307820" cy="6339560"/>
                    </a:xfrm>
                    <a:prstGeom prst="rect">
                      <a:avLst/>
                    </a:prstGeom>
                    <a:noFill/>
                    <a:ln w="9525">
                      <a:noFill/>
                      <a:miter lim="800000"/>
                      <a:headEnd/>
                      <a:tailEnd/>
                    </a:ln>
                    <a:effectLst/>
                  </pic:spPr>
                </pic:pic>
              </a:graphicData>
            </a:graphic>
          </wp:inline>
        </w:drawing>
      </w: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bCs/>
          <w:color w:val="000000"/>
          <w:sz w:val="28"/>
          <w:szCs w:val="28"/>
        </w:rPr>
        <w:t>бланк можно скачать на сайте СФР по ссылке: https://sfr.gov.ru/branches/sakha/info/~0/9138</w:t>
      </w: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drawing>
          <wp:inline distT="0" distB="0" distL="0" distR="0">
            <wp:extent cx="5924550" cy="7758546"/>
            <wp:effectExtent l="19050" t="0" r="0" b="0"/>
            <wp:docPr id="10" name="Рисунок 5"/>
            <wp:cNvGraphicFramePr/>
            <a:graphic xmlns:a="http://schemas.openxmlformats.org/drawingml/2006/main">
              <a:graphicData uri="http://schemas.openxmlformats.org/drawingml/2006/picture">
                <pic:pic xmlns:pic="http://schemas.openxmlformats.org/drawingml/2006/picture">
                  <pic:nvPicPr>
                    <pic:cNvPr id="58370" name="Picture 2"/>
                    <pic:cNvPicPr>
                      <a:picLocks noChangeAspect="1" noChangeArrowheads="1"/>
                    </pic:cNvPicPr>
                  </pic:nvPicPr>
                  <pic:blipFill>
                    <a:blip r:embed="rId15"/>
                    <a:srcRect/>
                    <a:stretch>
                      <a:fillRect/>
                    </a:stretch>
                  </pic:blipFill>
                  <pic:spPr bwMode="auto">
                    <a:xfrm>
                      <a:off x="0" y="0"/>
                      <a:ext cx="5943977" cy="7783986"/>
                    </a:xfrm>
                    <a:prstGeom prst="rect">
                      <a:avLst/>
                    </a:prstGeom>
                    <a:noFill/>
                    <a:ln w="9525">
                      <a:noFill/>
                      <a:miter lim="800000"/>
                      <a:headEnd/>
                      <a:tailEnd/>
                    </a:ln>
                    <a:effectLst/>
                  </pic:spPr>
                </pic:pic>
              </a:graphicData>
            </a:graphic>
          </wp:inline>
        </w:drawing>
      </w: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14E4B">
        <w:rPr>
          <w:rFonts w:ascii="Times New Roman" w:eastAsia="Times New Roman" w:hAnsi="Times New Roman" w:cs="Times New Roman"/>
          <w:b/>
          <w:color w:val="000000"/>
          <w:sz w:val="28"/>
          <w:szCs w:val="28"/>
        </w:rPr>
        <w:lastRenderedPageBreak/>
        <w:drawing>
          <wp:inline distT="0" distB="0" distL="0" distR="0">
            <wp:extent cx="6131098" cy="7398328"/>
            <wp:effectExtent l="19050" t="0" r="3002" b="0"/>
            <wp:docPr id="13" name="Рисунок 6"/>
            <wp:cNvGraphicFramePr/>
            <a:graphic xmlns:a="http://schemas.openxmlformats.org/drawingml/2006/main">
              <a:graphicData uri="http://schemas.openxmlformats.org/drawingml/2006/picture">
                <pic:pic xmlns:pic="http://schemas.openxmlformats.org/drawingml/2006/picture">
                  <pic:nvPicPr>
                    <pic:cNvPr id="58371" name="Picture 3"/>
                    <pic:cNvPicPr>
                      <a:picLocks noChangeAspect="1" noChangeArrowheads="1"/>
                    </pic:cNvPicPr>
                  </pic:nvPicPr>
                  <pic:blipFill>
                    <a:blip r:embed="rId16"/>
                    <a:srcRect/>
                    <a:stretch>
                      <a:fillRect/>
                    </a:stretch>
                  </pic:blipFill>
                  <pic:spPr bwMode="auto">
                    <a:xfrm>
                      <a:off x="0" y="0"/>
                      <a:ext cx="6140532" cy="7409712"/>
                    </a:xfrm>
                    <a:prstGeom prst="rect">
                      <a:avLst/>
                    </a:prstGeom>
                    <a:noFill/>
                    <a:ln w="9525">
                      <a:noFill/>
                      <a:miter lim="800000"/>
                      <a:headEnd/>
                      <a:tailEnd/>
                    </a:ln>
                    <a:effectLst/>
                  </pic:spPr>
                </pic:pic>
              </a:graphicData>
            </a:graphic>
          </wp:inline>
        </w:drawing>
      </w: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D6A39"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D6A39">
        <w:rPr>
          <w:rFonts w:ascii="Times New Roman" w:eastAsia="Times New Roman" w:hAnsi="Times New Roman" w:cs="Times New Roman"/>
          <w:b/>
          <w:bCs/>
          <w:color w:val="000000"/>
          <w:sz w:val="28"/>
          <w:szCs w:val="28"/>
        </w:rPr>
        <w:t xml:space="preserve">Перечень документов на финансовое обеспечение предупредительных мер в 2025 году, </w:t>
      </w:r>
    </w:p>
    <w:p w:rsidR="00514E4B" w:rsidRP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D6A39">
        <w:rPr>
          <w:rFonts w:ascii="Times New Roman" w:eastAsia="Times New Roman" w:hAnsi="Times New Roman" w:cs="Times New Roman"/>
          <w:b/>
          <w:bCs/>
          <w:color w:val="000000"/>
          <w:sz w:val="28"/>
          <w:szCs w:val="28"/>
        </w:rPr>
        <w:t>утвержденный Приказом Минтруда России от 11 июля 2024 г. N 347н</w:t>
      </w: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14E4B" w:rsidRDefault="00514E4B"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tbl>
      <w:tblPr>
        <w:tblW w:w="5023" w:type="pct"/>
        <w:tblInd w:w="-22" w:type="dxa"/>
        <w:tblCellMar>
          <w:left w:w="0" w:type="dxa"/>
          <w:right w:w="0" w:type="dxa"/>
        </w:tblCellMar>
        <w:tblLook w:val="04A0"/>
      </w:tblPr>
      <w:tblGrid>
        <w:gridCol w:w="10"/>
        <w:gridCol w:w="11"/>
        <w:gridCol w:w="3464"/>
        <w:gridCol w:w="8"/>
        <w:gridCol w:w="6031"/>
        <w:gridCol w:w="13"/>
        <w:gridCol w:w="6"/>
      </w:tblGrid>
      <w:tr w:rsidR="005D6A39" w:rsidRPr="005D6A39" w:rsidTr="005D6A39">
        <w:trPr>
          <w:gridBefore w:val="2"/>
          <w:gridAfter w:val="2"/>
          <w:wBefore w:w="11" w:type="pct"/>
          <w:wAfter w:w="10" w:type="pct"/>
          <w:trHeight w:val="307"/>
        </w:trPr>
        <w:tc>
          <w:tcPr>
            <w:tcW w:w="4979"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bCs/>
                <w:i/>
                <w:iCs/>
                <w:color w:val="000000"/>
                <w:sz w:val="28"/>
                <w:szCs w:val="28"/>
              </w:rPr>
              <w:t xml:space="preserve">Перечень документов </w:t>
            </w:r>
            <w:proofErr w:type="gramStart"/>
            <w:r w:rsidRPr="005D6A39">
              <w:rPr>
                <w:rFonts w:ascii="Times New Roman" w:eastAsia="Times New Roman" w:hAnsi="Times New Roman" w:cs="Times New Roman"/>
                <w:bCs/>
                <w:i/>
                <w:iCs/>
                <w:color w:val="000000"/>
                <w:sz w:val="28"/>
                <w:szCs w:val="28"/>
              </w:rPr>
              <w:t>представляемые</w:t>
            </w:r>
            <w:proofErr w:type="gramEnd"/>
            <w:r w:rsidRPr="005D6A39">
              <w:rPr>
                <w:rFonts w:ascii="Times New Roman" w:eastAsia="Times New Roman" w:hAnsi="Times New Roman" w:cs="Times New Roman"/>
                <w:bCs/>
                <w:i/>
                <w:iCs/>
                <w:color w:val="000000"/>
                <w:sz w:val="28"/>
                <w:szCs w:val="28"/>
              </w:rPr>
              <w:t xml:space="preserve"> до 1 августа 2025 года (на </w:t>
            </w:r>
            <w:proofErr w:type="spellStart"/>
            <w:r w:rsidRPr="005D6A39">
              <w:rPr>
                <w:rFonts w:ascii="Times New Roman" w:eastAsia="Times New Roman" w:hAnsi="Times New Roman" w:cs="Times New Roman"/>
                <w:bCs/>
                <w:i/>
                <w:iCs/>
                <w:color w:val="000000"/>
                <w:sz w:val="28"/>
                <w:szCs w:val="28"/>
              </w:rPr>
              <w:t>бумбумажном</w:t>
            </w:r>
            <w:proofErr w:type="spellEnd"/>
            <w:r w:rsidRPr="005D6A39">
              <w:rPr>
                <w:rFonts w:ascii="Times New Roman" w:eastAsia="Times New Roman" w:hAnsi="Times New Roman" w:cs="Times New Roman"/>
                <w:bCs/>
                <w:i/>
                <w:iCs/>
                <w:color w:val="000000"/>
                <w:sz w:val="28"/>
                <w:szCs w:val="28"/>
              </w:rPr>
              <w:t xml:space="preserve"> носителе либо в форме электронного документа)</w:t>
            </w:r>
            <w:r w:rsidRPr="005D6A39">
              <w:rPr>
                <w:rFonts w:ascii="Times New Roman" w:eastAsia="Times New Roman" w:hAnsi="Times New Roman" w:cs="Times New Roman"/>
                <w:color w:val="000000"/>
                <w:sz w:val="28"/>
                <w:szCs w:val="28"/>
              </w:rPr>
              <w:t xml:space="preserve"> </w:t>
            </w:r>
          </w:p>
        </w:tc>
      </w:tr>
      <w:tr w:rsidR="005D6A39" w:rsidRPr="005D6A39" w:rsidTr="005D6A39">
        <w:trPr>
          <w:gridBefore w:val="2"/>
          <w:gridAfter w:val="2"/>
          <w:wBefore w:w="11" w:type="pct"/>
          <w:wAfter w:w="10" w:type="pct"/>
          <w:trHeight w:val="412"/>
        </w:trPr>
        <w:tc>
          <w:tcPr>
            <w:tcW w:w="1819"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Все виды расходов</w:t>
            </w:r>
          </w:p>
        </w:tc>
        <w:tc>
          <w:tcPr>
            <w:tcW w:w="3160" w:type="pct"/>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numPr>
                <w:ilvl w:val="0"/>
                <w:numId w:val="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Заявление;</w:t>
            </w:r>
          </w:p>
          <w:p w:rsidR="00000000" w:rsidRPr="005D6A39" w:rsidRDefault="005D6A39" w:rsidP="005D6A39">
            <w:pPr>
              <w:numPr>
                <w:ilvl w:val="0"/>
                <w:numId w:val="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План</w:t>
            </w:r>
          </w:p>
        </w:tc>
      </w:tr>
      <w:tr w:rsidR="005D6A39" w:rsidRPr="005D6A39" w:rsidTr="005D6A39">
        <w:trPr>
          <w:gridBefore w:val="2"/>
          <w:gridAfter w:val="2"/>
          <w:wBefore w:w="11" w:type="pct"/>
          <w:wAfter w:w="10" w:type="pct"/>
          <w:trHeight w:val="451"/>
        </w:trPr>
        <w:tc>
          <w:tcPr>
            <w:tcW w:w="4979"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bCs/>
                <w:i/>
                <w:iCs/>
                <w:color w:val="000000"/>
                <w:sz w:val="28"/>
                <w:szCs w:val="28"/>
              </w:rPr>
              <w:t xml:space="preserve">Перечень документов при подаче заявления на возмещение расходов </w:t>
            </w:r>
            <w:proofErr w:type="spellStart"/>
            <w:r w:rsidRPr="005D6A39">
              <w:rPr>
                <w:rFonts w:ascii="Times New Roman" w:eastAsia="Times New Roman" w:hAnsi="Times New Roman" w:cs="Times New Roman"/>
                <w:bCs/>
                <w:i/>
                <w:iCs/>
                <w:color w:val="000000"/>
                <w:sz w:val="28"/>
                <w:szCs w:val="28"/>
              </w:rPr>
              <w:t>предоставляемыедо</w:t>
            </w:r>
            <w:proofErr w:type="spellEnd"/>
            <w:r w:rsidRPr="005D6A39">
              <w:rPr>
                <w:rFonts w:ascii="Times New Roman" w:eastAsia="Times New Roman" w:hAnsi="Times New Roman" w:cs="Times New Roman"/>
                <w:bCs/>
                <w:i/>
                <w:iCs/>
                <w:color w:val="000000"/>
                <w:sz w:val="28"/>
                <w:szCs w:val="28"/>
              </w:rPr>
              <w:t xml:space="preserve"> 15 ноября 2025 год</w:t>
            </w:r>
            <w:proofErr w:type="gramStart"/>
            <w:r w:rsidRPr="005D6A39">
              <w:rPr>
                <w:rFonts w:ascii="Times New Roman" w:eastAsia="Times New Roman" w:hAnsi="Times New Roman" w:cs="Times New Roman"/>
                <w:bCs/>
                <w:i/>
                <w:iCs/>
                <w:color w:val="000000"/>
                <w:sz w:val="28"/>
                <w:szCs w:val="28"/>
              </w:rPr>
              <w:t>а(</w:t>
            </w:r>
            <w:proofErr w:type="gramEnd"/>
            <w:r w:rsidRPr="005D6A39">
              <w:rPr>
                <w:rFonts w:ascii="Times New Roman" w:eastAsia="Times New Roman" w:hAnsi="Times New Roman" w:cs="Times New Roman"/>
                <w:bCs/>
                <w:i/>
                <w:iCs/>
                <w:color w:val="000000"/>
                <w:sz w:val="28"/>
                <w:szCs w:val="28"/>
              </w:rPr>
              <w:t>на бумажном носителе либо в форме электронного документа)</w:t>
            </w:r>
            <w:r w:rsidRPr="005D6A39">
              <w:rPr>
                <w:rFonts w:ascii="Times New Roman" w:eastAsia="Times New Roman" w:hAnsi="Times New Roman" w:cs="Times New Roman"/>
                <w:color w:val="000000"/>
                <w:sz w:val="28"/>
                <w:szCs w:val="28"/>
              </w:rPr>
              <w:t xml:space="preserve"> </w:t>
            </w:r>
          </w:p>
        </w:tc>
      </w:tr>
      <w:tr w:rsidR="005D6A39" w:rsidRPr="005D6A39" w:rsidTr="005D6A39">
        <w:trPr>
          <w:gridBefore w:val="2"/>
          <w:gridAfter w:val="2"/>
          <w:wBefore w:w="11" w:type="pct"/>
          <w:wAfter w:w="10" w:type="pct"/>
          <w:trHeight w:val="1029"/>
        </w:trPr>
        <w:tc>
          <w:tcPr>
            <w:tcW w:w="4979"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numPr>
                <w:ilvl w:val="0"/>
                <w:numId w:val="9"/>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Заявление о возмещении расходов;</w:t>
            </w:r>
          </w:p>
          <w:p w:rsidR="00000000" w:rsidRPr="005D6A39" w:rsidRDefault="005D6A39" w:rsidP="005D6A39">
            <w:pPr>
              <w:numPr>
                <w:ilvl w:val="0"/>
                <w:numId w:val="9"/>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Отчет о произведенных расходах на ФОПМ;</w:t>
            </w:r>
          </w:p>
          <w:p w:rsidR="00000000" w:rsidRPr="005D6A39" w:rsidRDefault="005D6A39" w:rsidP="005D6A39">
            <w:pPr>
              <w:numPr>
                <w:ilvl w:val="0"/>
                <w:numId w:val="9"/>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(выписка из) локального нормативного акта о реализуемых страхователем мероприятиях по улучшению условий и охраны труда и (или) копия (выписка из) коллективного договора (сог</w:t>
            </w:r>
            <w:r w:rsidRPr="005D6A39">
              <w:rPr>
                <w:rFonts w:ascii="Times New Roman" w:eastAsia="Times New Roman" w:hAnsi="Times New Roman" w:cs="Times New Roman"/>
                <w:color w:val="000000"/>
                <w:sz w:val="28"/>
                <w:szCs w:val="28"/>
              </w:rPr>
              <w:t>лашения по охране труда между работодателем и представительным органом работников);</w:t>
            </w:r>
          </w:p>
          <w:p w:rsidR="00000000" w:rsidRPr="005D6A39" w:rsidRDefault="005D6A39" w:rsidP="005D6A39">
            <w:pPr>
              <w:numPr>
                <w:ilvl w:val="0"/>
                <w:numId w:val="9"/>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Документы (заверенные копии документов) подтверждающие расходы</w:t>
            </w:r>
          </w:p>
        </w:tc>
      </w:tr>
      <w:tr w:rsidR="005D6A39" w:rsidRPr="005D6A39" w:rsidTr="005D6A39">
        <w:trPr>
          <w:gridBefore w:val="2"/>
          <w:gridAfter w:val="2"/>
          <w:wBefore w:w="11" w:type="pct"/>
          <w:wAfter w:w="10" w:type="pct"/>
          <w:trHeight w:val="524"/>
        </w:trPr>
        <w:tc>
          <w:tcPr>
            <w:tcW w:w="4979"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5D6A39"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bCs/>
                <w:color w:val="000000"/>
                <w:sz w:val="28"/>
                <w:szCs w:val="28"/>
              </w:rPr>
              <w:t>Документы (заверенные копии документов) прилагаемые к заявлению</w:t>
            </w:r>
            <w:r w:rsidRPr="005D6A39">
              <w:rPr>
                <w:rFonts w:ascii="Times New Roman" w:eastAsia="Times New Roman" w:hAnsi="Times New Roman" w:cs="Times New Roman"/>
                <w:color w:val="000000"/>
                <w:sz w:val="28"/>
                <w:szCs w:val="28"/>
              </w:rPr>
              <w:t xml:space="preserve"> </w:t>
            </w:r>
          </w:p>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bCs/>
                <w:color w:val="000000"/>
                <w:sz w:val="28"/>
                <w:szCs w:val="28"/>
              </w:rPr>
              <w:t>на возмещение расходов по мероприятиям:</w:t>
            </w:r>
            <w:r w:rsidRPr="005D6A39">
              <w:rPr>
                <w:rFonts w:ascii="Times New Roman" w:eastAsia="Times New Roman" w:hAnsi="Times New Roman" w:cs="Times New Roman"/>
                <w:color w:val="000000"/>
                <w:sz w:val="28"/>
                <w:szCs w:val="28"/>
              </w:rPr>
              <w:t xml:space="preserve"> </w:t>
            </w:r>
          </w:p>
        </w:tc>
      </w:tr>
      <w:tr w:rsidR="005D6A39" w:rsidRPr="005D6A39" w:rsidTr="005D6A39">
        <w:trPr>
          <w:gridBefore w:val="2"/>
          <w:gridAfter w:val="2"/>
          <w:wBefore w:w="11" w:type="pct"/>
          <w:wAfter w:w="10" w:type="pct"/>
          <w:trHeight w:val="262"/>
        </w:trPr>
        <w:tc>
          <w:tcPr>
            <w:tcW w:w="1819"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Вид расхода</w:t>
            </w:r>
          </w:p>
        </w:tc>
        <w:tc>
          <w:tcPr>
            <w:tcW w:w="3160" w:type="pct"/>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Документы</w:t>
            </w:r>
          </w:p>
        </w:tc>
      </w:tr>
      <w:tr w:rsidR="005D6A39" w:rsidRPr="005D6A39" w:rsidTr="005D6A39">
        <w:trPr>
          <w:gridBefore w:val="2"/>
          <w:gridAfter w:val="2"/>
          <w:wBefore w:w="11" w:type="pct"/>
          <w:wAfter w:w="10" w:type="pct"/>
          <w:trHeight w:val="1852"/>
        </w:trPr>
        <w:tc>
          <w:tcPr>
            <w:tcW w:w="1819"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а) Проведение специальной оценки условий труда (СОУТ)</w:t>
            </w:r>
          </w:p>
        </w:tc>
        <w:tc>
          <w:tcPr>
            <w:tcW w:w="3160" w:type="pct"/>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numPr>
                <w:ilvl w:val="0"/>
                <w:numId w:val="1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договора с организацией, проводившей СОУТ с указанием идентификационного номера отчета о проведении СОУТ, количества рабочих мест и стоимости проведения СОУТ;</w:t>
            </w:r>
          </w:p>
          <w:p w:rsidR="00000000" w:rsidRPr="005D6A39" w:rsidRDefault="005D6A39" w:rsidP="005D6A39">
            <w:pPr>
              <w:numPr>
                <w:ilvl w:val="0"/>
                <w:numId w:val="1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Страхователь вправе представить самостоятельно – Копию отчета о проведении СОУТ;</w:t>
            </w:r>
          </w:p>
          <w:p w:rsidR="00000000" w:rsidRPr="005D6A39" w:rsidRDefault="005D6A39" w:rsidP="005D6A39">
            <w:pPr>
              <w:numPr>
                <w:ilvl w:val="0"/>
                <w:numId w:val="1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Страхователь вправе представить самостоятельно – Копию сводной ведомости результатов проведения СОУТ;</w:t>
            </w:r>
          </w:p>
          <w:p w:rsidR="00000000" w:rsidRPr="005D6A39" w:rsidRDefault="005D6A39" w:rsidP="005D6A39">
            <w:pPr>
              <w:numPr>
                <w:ilvl w:val="0"/>
                <w:numId w:val="1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Копия счета (при указании счета в договорах, платежных документах и</w:t>
            </w:r>
            <w:r w:rsidRPr="005D6A39">
              <w:rPr>
                <w:rFonts w:ascii="Times New Roman" w:eastAsia="Times New Roman" w:hAnsi="Times New Roman" w:cs="Times New Roman"/>
                <w:color w:val="000000"/>
                <w:sz w:val="28"/>
                <w:szCs w:val="28"/>
              </w:rPr>
              <w:t xml:space="preserve"> т.д.);</w:t>
            </w:r>
          </w:p>
          <w:p w:rsidR="00000000" w:rsidRPr="005D6A39" w:rsidRDefault="005D6A39" w:rsidP="005D6A39">
            <w:pPr>
              <w:numPr>
                <w:ilvl w:val="0"/>
                <w:numId w:val="1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акта выполненных работ;</w:t>
            </w:r>
          </w:p>
          <w:p w:rsidR="00000000" w:rsidRPr="005D6A39" w:rsidRDefault="005D6A39" w:rsidP="005D6A39">
            <w:pPr>
              <w:numPr>
                <w:ilvl w:val="0"/>
                <w:numId w:val="1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gridBefore w:val="2"/>
          <w:gridAfter w:val="2"/>
          <w:wBefore w:w="11" w:type="pct"/>
          <w:wAfter w:w="10" w:type="pct"/>
          <w:trHeight w:val="4115"/>
        </w:trPr>
        <w:tc>
          <w:tcPr>
            <w:tcW w:w="1819"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б) реализация 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p>
        </w:tc>
        <w:tc>
          <w:tcPr>
            <w:tcW w:w="3160" w:type="pct"/>
            <w:tcBorders>
              <w:top w:val="single" w:sz="8" w:space="0" w:color="000000"/>
              <w:left w:val="single" w:sz="8" w:space="0" w:color="000000"/>
              <w:bottom w:val="single" w:sz="8" w:space="0" w:color="000000"/>
              <w:right w:val="single" w:sz="8" w:space="0" w:color="000000"/>
            </w:tcBorders>
            <w:shd w:val="clear" w:color="auto" w:fill="auto"/>
            <w:tcMar>
              <w:top w:w="22" w:type="dxa"/>
              <w:left w:w="72" w:type="dxa"/>
              <w:bottom w:w="0" w:type="dxa"/>
              <w:right w:w="72" w:type="dxa"/>
            </w:tcMar>
            <w:hideMark/>
          </w:tcPr>
          <w:p w:rsidR="00000000" w:rsidRPr="005D6A39" w:rsidRDefault="005D6A39" w:rsidP="005D6A39">
            <w:pPr>
              <w:numPr>
                <w:ilvl w:val="0"/>
                <w:numId w:val="1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Сведения об идентификационном номере отчета о проведении специальной оценки условий труда, содержащего сведения о превышении предельно допустимых уровней воздействия вредных и (или) опасных произво</w:t>
            </w:r>
            <w:r w:rsidRPr="005D6A39">
              <w:rPr>
                <w:rFonts w:ascii="Times New Roman" w:eastAsia="Times New Roman" w:hAnsi="Times New Roman" w:cs="Times New Roman"/>
                <w:color w:val="000000"/>
                <w:sz w:val="28"/>
                <w:szCs w:val="28"/>
              </w:rPr>
              <w:t>дственных факторов на соответствующих рабочих местах;</w:t>
            </w:r>
          </w:p>
          <w:p w:rsidR="00000000" w:rsidRPr="005D6A39" w:rsidRDefault="005D6A39" w:rsidP="005D6A39">
            <w:pPr>
              <w:numPr>
                <w:ilvl w:val="0"/>
                <w:numId w:val="1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Сведения об идентификационном номере отчета о проведении специальной оценки условий труда после реализации соответствующих мероприятий, содержащего сведения, свидетельствующие о снижении класса (подкл</w:t>
            </w:r>
            <w:r w:rsidRPr="005D6A39">
              <w:rPr>
                <w:rFonts w:ascii="Times New Roman" w:eastAsia="Times New Roman" w:hAnsi="Times New Roman" w:cs="Times New Roman"/>
                <w:color w:val="000000"/>
                <w:sz w:val="28"/>
                <w:szCs w:val="28"/>
              </w:rPr>
              <w:t>асса) условий труда на соответствующих рабочих местах;</w:t>
            </w:r>
          </w:p>
          <w:p w:rsidR="00000000" w:rsidRPr="005D6A39" w:rsidRDefault="005D6A39" w:rsidP="005D6A39">
            <w:pPr>
              <w:numPr>
                <w:ilvl w:val="0"/>
                <w:numId w:val="1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Перечень оборудования с представлением технических характеристик и (или) перечень работ с представлением проектно-сметной документации по приведению уровней воздействия вредных и (или) опасных произв</w:t>
            </w:r>
            <w:r w:rsidRPr="005D6A39">
              <w:rPr>
                <w:rFonts w:ascii="Times New Roman" w:eastAsia="Times New Roman" w:hAnsi="Times New Roman" w:cs="Times New Roman"/>
                <w:color w:val="000000"/>
                <w:sz w:val="28"/>
                <w:szCs w:val="28"/>
              </w:rPr>
              <w:t>одственных факторов на рабочих местах в соответствие с государственными нормативными требованиями охраны труда;</w:t>
            </w:r>
          </w:p>
          <w:p w:rsidR="00000000" w:rsidRPr="005D6A39" w:rsidRDefault="005D6A39" w:rsidP="005D6A39">
            <w:pPr>
              <w:numPr>
                <w:ilvl w:val="0"/>
                <w:numId w:val="1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Копию договора на приобретение соответствующего оборудования и (или) на проведение соответствующих работ с указанием количества рабочих мест, </w:t>
            </w:r>
            <w:r w:rsidRPr="005D6A39">
              <w:rPr>
                <w:rFonts w:ascii="Times New Roman" w:eastAsia="Times New Roman" w:hAnsi="Times New Roman" w:cs="Times New Roman"/>
                <w:color w:val="000000"/>
                <w:sz w:val="28"/>
                <w:szCs w:val="28"/>
              </w:rPr>
              <w:t>на которых планируется реализация мероприятий по приведению уровней воздействия вредных и (или) опасных производственных факторов в соответствие с государственными нормативными требованиями охраны труда, и стоимости;</w:t>
            </w:r>
          </w:p>
          <w:p w:rsidR="00000000" w:rsidRPr="005D6A39" w:rsidRDefault="005D6A39" w:rsidP="005D6A39">
            <w:pPr>
              <w:numPr>
                <w:ilvl w:val="0"/>
                <w:numId w:val="1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Копия счета (при указании счета в дог</w:t>
            </w:r>
            <w:r w:rsidRPr="005D6A39">
              <w:rPr>
                <w:rFonts w:ascii="Times New Roman" w:eastAsia="Times New Roman" w:hAnsi="Times New Roman" w:cs="Times New Roman"/>
                <w:color w:val="000000"/>
                <w:sz w:val="28"/>
                <w:szCs w:val="28"/>
              </w:rPr>
              <w:t>оворах, платежных документах и т.д.);</w:t>
            </w:r>
          </w:p>
          <w:p w:rsidR="00000000" w:rsidRPr="005D6A39" w:rsidRDefault="005D6A39" w:rsidP="005D6A39">
            <w:pPr>
              <w:numPr>
                <w:ilvl w:val="0"/>
                <w:numId w:val="1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акта выполненных работ;</w:t>
            </w:r>
          </w:p>
          <w:p w:rsidR="00000000" w:rsidRPr="005D6A39" w:rsidRDefault="005D6A39" w:rsidP="005D6A39">
            <w:pPr>
              <w:numPr>
                <w:ilvl w:val="0"/>
                <w:numId w:val="1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gridBefore w:val="1"/>
          <w:gridAfter w:val="1"/>
          <w:wBefore w:w="5" w:type="pct"/>
          <w:wAfter w:w="3" w:type="pct"/>
          <w:trHeight w:val="3804"/>
        </w:trPr>
        <w:tc>
          <w:tcPr>
            <w:tcW w:w="1825"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86" w:type="dxa"/>
              <w:bottom w:w="0" w:type="dxa"/>
              <w:right w:w="86"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 xml:space="preserve">в) </w:t>
            </w:r>
            <w:proofErr w:type="gramStart"/>
            <w:r w:rsidRPr="005D6A39">
              <w:rPr>
                <w:rFonts w:ascii="Times New Roman" w:eastAsia="Times New Roman" w:hAnsi="Times New Roman" w:cs="Times New Roman"/>
                <w:color w:val="000000"/>
                <w:sz w:val="28"/>
                <w:szCs w:val="28"/>
              </w:rPr>
              <w:t>Обучение по охране</w:t>
            </w:r>
            <w:proofErr w:type="gramEnd"/>
            <w:r w:rsidRPr="005D6A39">
              <w:rPr>
                <w:rFonts w:ascii="Times New Roman" w:eastAsia="Times New Roman" w:hAnsi="Times New Roman" w:cs="Times New Roman"/>
                <w:color w:val="000000"/>
                <w:sz w:val="28"/>
                <w:szCs w:val="28"/>
              </w:rPr>
              <w:t xml:space="preserve"> труда и (или) обучение безопасным методам и приемам выполнения работ повышенной опасности, в том числе горных работ</w:t>
            </w:r>
          </w:p>
        </w:tc>
        <w:tc>
          <w:tcPr>
            <w:tcW w:w="3167"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86" w:type="dxa"/>
              <w:bottom w:w="0" w:type="dxa"/>
              <w:right w:w="86" w:type="dxa"/>
            </w:tcMar>
            <w:hideMark/>
          </w:tcPr>
          <w:p w:rsidR="00000000" w:rsidRPr="005D6A39" w:rsidRDefault="005D6A39" w:rsidP="005D6A39">
            <w:pPr>
              <w:numPr>
                <w:ilvl w:val="0"/>
                <w:numId w:val="12"/>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локального нормативного акта страхователя о направлении работников на обучение с отрывом от работы;</w:t>
            </w:r>
          </w:p>
          <w:p w:rsidR="00000000" w:rsidRPr="005D6A39" w:rsidRDefault="005D6A39" w:rsidP="005D6A39">
            <w:pPr>
              <w:numPr>
                <w:ilvl w:val="0"/>
                <w:numId w:val="12"/>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договора на проведение обучения (организация или ИП, оказывающие услуги в области охраны труда и аккредитованными в установленном порядке);</w:t>
            </w:r>
          </w:p>
          <w:p w:rsidR="00000000" w:rsidRPr="005D6A39" w:rsidRDefault="005D6A39" w:rsidP="005D6A39">
            <w:pPr>
              <w:numPr>
                <w:ilvl w:val="0"/>
                <w:numId w:val="12"/>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Список работников, направленных на </w:t>
            </w:r>
            <w:proofErr w:type="gramStart"/>
            <w:r w:rsidRPr="005D6A39">
              <w:rPr>
                <w:rFonts w:ascii="Times New Roman" w:eastAsia="Times New Roman" w:hAnsi="Times New Roman" w:cs="Times New Roman"/>
                <w:color w:val="000000"/>
                <w:sz w:val="28"/>
                <w:szCs w:val="28"/>
              </w:rPr>
              <w:t>обучение по охране</w:t>
            </w:r>
            <w:proofErr w:type="gramEnd"/>
            <w:r w:rsidRPr="005D6A39">
              <w:rPr>
                <w:rFonts w:ascii="Times New Roman" w:eastAsia="Times New Roman" w:hAnsi="Times New Roman" w:cs="Times New Roman"/>
                <w:color w:val="000000"/>
                <w:sz w:val="28"/>
                <w:szCs w:val="28"/>
              </w:rPr>
              <w:t xml:space="preserve"> труда, с указанием категории (должности, специальности) работников;</w:t>
            </w:r>
          </w:p>
          <w:p w:rsidR="00000000" w:rsidRPr="005D6A39" w:rsidRDefault="005D6A39" w:rsidP="005D6A39">
            <w:pPr>
              <w:numPr>
                <w:ilvl w:val="0"/>
                <w:numId w:val="12"/>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Документы, подтверждающие принадлежность указанных в нем работников к той или иной категории:</w:t>
            </w:r>
          </w:p>
          <w:p w:rsidR="00000000" w:rsidRPr="005D6A39" w:rsidRDefault="005D6A39" w:rsidP="005D6A39">
            <w:pPr>
              <w:numPr>
                <w:ilvl w:val="0"/>
                <w:numId w:val="1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в случае </w:t>
            </w:r>
            <w:r w:rsidRPr="005D6A39">
              <w:rPr>
                <w:rFonts w:ascii="Times New Roman" w:eastAsia="Times New Roman" w:hAnsi="Times New Roman" w:cs="Times New Roman"/>
                <w:color w:val="000000"/>
                <w:sz w:val="28"/>
                <w:szCs w:val="28"/>
              </w:rPr>
              <w:t>включения в список руководителей организации, заместителей руководителя организации, руководителей филиалов и их заместителей - копии актов о возложении на них обязанности по охране труда;</w:t>
            </w:r>
          </w:p>
          <w:p w:rsidR="00000000" w:rsidRPr="005D6A39" w:rsidRDefault="005D6A39" w:rsidP="005D6A39">
            <w:pPr>
              <w:numPr>
                <w:ilvl w:val="0"/>
                <w:numId w:val="1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в случае включения в список руководителей структурных подразделени</w:t>
            </w:r>
            <w:r w:rsidRPr="005D6A39">
              <w:rPr>
                <w:rFonts w:ascii="Times New Roman" w:eastAsia="Times New Roman" w:hAnsi="Times New Roman" w:cs="Times New Roman"/>
                <w:color w:val="000000"/>
                <w:sz w:val="28"/>
                <w:szCs w:val="28"/>
              </w:rPr>
              <w:t xml:space="preserve">й организации и их заместителей, руководителей структурных подразделений филиала и их заместителей, специалистов по охране труда, работников, назначенных на </w:t>
            </w:r>
            <w:proofErr w:type="spellStart"/>
            <w:r w:rsidRPr="005D6A39">
              <w:rPr>
                <w:rFonts w:ascii="Times New Roman" w:eastAsia="Times New Roman" w:hAnsi="Times New Roman" w:cs="Times New Roman"/>
                <w:color w:val="000000"/>
                <w:sz w:val="28"/>
                <w:szCs w:val="28"/>
              </w:rPr>
              <w:lastRenderedPageBreak/>
              <w:t>микропредприятии</w:t>
            </w:r>
            <w:proofErr w:type="spellEnd"/>
            <w:r w:rsidRPr="005D6A39">
              <w:rPr>
                <w:rFonts w:ascii="Times New Roman" w:eastAsia="Times New Roman" w:hAnsi="Times New Roman" w:cs="Times New Roman"/>
                <w:color w:val="000000"/>
                <w:sz w:val="28"/>
                <w:szCs w:val="28"/>
              </w:rPr>
              <w:t xml:space="preserve"> страхователем для проведения проверки знания требований охраны труда, - копии акто</w:t>
            </w:r>
            <w:r w:rsidRPr="005D6A39">
              <w:rPr>
                <w:rFonts w:ascii="Times New Roman" w:eastAsia="Times New Roman" w:hAnsi="Times New Roman" w:cs="Times New Roman"/>
                <w:color w:val="000000"/>
                <w:sz w:val="28"/>
                <w:szCs w:val="28"/>
              </w:rPr>
              <w:t>в о назначении на должность (приеме на работу);</w:t>
            </w:r>
          </w:p>
          <w:p w:rsidR="00000000" w:rsidRPr="005D6A39" w:rsidRDefault="005D6A39" w:rsidP="005D6A39">
            <w:pPr>
              <w:numPr>
                <w:ilvl w:val="0"/>
                <w:numId w:val="1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в случае включения в список работников организации, отнесенных к категории специалисты, работников рабочих профессий - копии локальных нормативных актов страхователя;</w:t>
            </w:r>
          </w:p>
          <w:p w:rsidR="00000000" w:rsidRPr="005D6A39" w:rsidRDefault="005D6A39" w:rsidP="005D6A39">
            <w:pPr>
              <w:numPr>
                <w:ilvl w:val="0"/>
                <w:numId w:val="1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в случае включения в список членов коми</w:t>
            </w:r>
            <w:r w:rsidRPr="005D6A39">
              <w:rPr>
                <w:rFonts w:ascii="Times New Roman" w:eastAsia="Times New Roman" w:hAnsi="Times New Roman" w:cs="Times New Roman"/>
                <w:color w:val="000000"/>
                <w:sz w:val="28"/>
                <w:szCs w:val="28"/>
              </w:rPr>
              <w:t>ссий по проверке знания требований охраны труда, работников, членов комитетов (комиссий) по охране труда - копии актов работодателей об утверждении состава комитета (комиссии);</w:t>
            </w:r>
          </w:p>
          <w:p w:rsidR="00000000" w:rsidRPr="005D6A39" w:rsidRDefault="005D6A39" w:rsidP="005D6A39">
            <w:pPr>
              <w:numPr>
                <w:ilvl w:val="0"/>
                <w:numId w:val="1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в случае включения в список уполномоченных (доверенных) лиц по охране труда пр</w:t>
            </w:r>
            <w:r w:rsidRPr="005D6A39">
              <w:rPr>
                <w:rFonts w:ascii="Times New Roman" w:eastAsia="Times New Roman" w:hAnsi="Times New Roman" w:cs="Times New Roman"/>
                <w:color w:val="000000"/>
                <w:sz w:val="28"/>
                <w:szCs w:val="28"/>
              </w:rPr>
              <w:t>офессиональных союзов и иных уполномоченных работниками представительных органов организаций - выписки из протоколов решений профсоюзных органов или иных уполномоченных работниками представительных органов о назначении уполномоченных (доверенных) лиц по ох</w:t>
            </w:r>
            <w:r w:rsidRPr="005D6A39">
              <w:rPr>
                <w:rFonts w:ascii="Times New Roman" w:eastAsia="Times New Roman" w:hAnsi="Times New Roman" w:cs="Times New Roman"/>
                <w:color w:val="000000"/>
                <w:sz w:val="28"/>
                <w:szCs w:val="28"/>
              </w:rPr>
              <w:t>ране труда;</w:t>
            </w:r>
          </w:p>
          <w:p w:rsidR="00000000" w:rsidRPr="005D6A39" w:rsidRDefault="005D6A39" w:rsidP="005D6A39">
            <w:pPr>
              <w:numPr>
                <w:ilvl w:val="0"/>
                <w:numId w:val="1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в случае включения в список отдельных категорий работников организации, непосредственно выполняющих работы повышенной опасности, и работников, ответственных за организацию, выполнение и контроль работ повышенной опасности, - копию локального н</w:t>
            </w:r>
            <w:r w:rsidRPr="005D6A39">
              <w:rPr>
                <w:rFonts w:ascii="Times New Roman" w:eastAsia="Times New Roman" w:hAnsi="Times New Roman" w:cs="Times New Roman"/>
                <w:color w:val="000000"/>
                <w:sz w:val="28"/>
                <w:szCs w:val="28"/>
              </w:rPr>
              <w:t>ормативного акта страхователя, определяющего работников, непосредственно выполняющих работы повышенной опасности, и работников, ответственных за организацию, выполнение и контроль работ повышенной опасности;</w:t>
            </w:r>
          </w:p>
          <w:p w:rsidR="00000000" w:rsidRPr="005D6A39" w:rsidRDefault="005D6A39" w:rsidP="005D6A39">
            <w:pPr>
              <w:numPr>
                <w:ilvl w:val="0"/>
                <w:numId w:val="14"/>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Копия счета (при указании счета в </w:t>
            </w:r>
            <w:r w:rsidRPr="005D6A39">
              <w:rPr>
                <w:rFonts w:ascii="Times New Roman" w:eastAsia="Times New Roman" w:hAnsi="Times New Roman" w:cs="Times New Roman"/>
                <w:color w:val="000000"/>
                <w:sz w:val="28"/>
                <w:szCs w:val="28"/>
              </w:rPr>
              <w:lastRenderedPageBreak/>
              <w:t>договорах, п</w:t>
            </w:r>
            <w:r w:rsidRPr="005D6A39">
              <w:rPr>
                <w:rFonts w:ascii="Times New Roman" w:eastAsia="Times New Roman" w:hAnsi="Times New Roman" w:cs="Times New Roman"/>
                <w:color w:val="000000"/>
                <w:sz w:val="28"/>
                <w:szCs w:val="28"/>
              </w:rPr>
              <w:t>латежных документах и т.д.);</w:t>
            </w:r>
          </w:p>
          <w:p w:rsidR="00000000" w:rsidRPr="005D6A39" w:rsidRDefault="005D6A39" w:rsidP="005D6A39">
            <w:pPr>
              <w:numPr>
                <w:ilvl w:val="0"/>
                <w:numId w:val="14"/>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акта выполненных работ;</w:t>
            </w:r>
          </w:p>
          <w:p w:rsidR="00000000" w:rsidRPr="005D6A39" w:rsidRDefault="005D6A39" w:rsidP="005D6A39">
            <w:pPr>
              <w:numPr>
                <w:ilvl w:val="0"/>
                <w:numId w:val="14"/>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trHeight w:val="3887"/>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г) Приобретение работникам средств индивидуальной защиты (</w:t>
            </w:r>
            <w:proofErr w:type="gramStart"/>
            <w:r w:rsidRPr="005D6A39">
              <w:rPr>
                <w:rFonts w:ascii="Times New Roman" w:eastAsia="Times New Roman" w:hAnsi="Times New Roman" w:cs="Times New Roman"/>
                <w:color w:val="000000"/>
                <w:sz w:val="28"/>
                <w:szCs w:val="28"/>
              </w:rPr>
              <w:t>СИЗ</w:t>
            </w:r>
            <w:proofErr w:type="gramEnd"/>
            <w:r w:rsidRPr="005D6A39">
              <w:rPr>
                <w:rFonts w:ascii="Times New Roman" w:eastAsia="Times New Roman" w:hAnsi="Times New Roman" w:cs="Times New Roman"/>
                <w:color w:val="000000"/>
                <w:sz w:val="28"/>
                <w:szCs w:val="28"/>
              </w:rPr>
              <w:t>) и смывающих средств</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1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proofErr w:type="gramStart"/>
            <w:r w:rsidRPr="005D6A39">
              <w:rPr>
                <w:rFonts w:ascii="Times New Roman" w:eastAsia="Times New Roman" w:hAnsi="Times New Roman" w:cs="Times New Roman"/>
                <w:color w:val="000000"/>
                <w:sz w:val="28"/>
                <w:szCs w:val="28"/>
              </w:rPr>
              <w:t>Перечень приобретенных СИЗ и смывающих средств;</w:t>
            </w:r>
            <w:proofErr w:type="gramEnd"/>
          </w:p>
          <w:p w:rsidR="00000000" w:rsidRPr="005D6A39" w:rsidRDefault="005D6A39" w:rsidP="005D6A39">
            <w:pPr>
              <w:numPr>
                <w:ilvl w:val="0"/>
                <w:numId w:val="1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proofErr w:type="spellStart"/>
            <w:r w:rsidRPr="005D6A39">
              <w:rPr>
                <w:rFonts w:ascii="Times New Roman" w:eastAsia="Times New Roman" w:hAnsi="Times New Roman" w:cs="Times New Roman"/>
                <w:color w:val="000000"/>
                <w:sz w:val="28"/>
                <w:szCs w:val="28"/>
              </w:rPr>
              <w:t>Копиялокальным</w:t>
            </w:r>
            <w:proofErr w:type="spellEnd"/>
            <w:r w:rsidRPr="005D6A39">
              <w:rPr>
                <w:rFonts w:ascii="Times New Roman" w:eastAsia="Times New Roman" w:hAnsi="Times New Roman" w:cs="Times New Roman"/>
                <w:color w:val="000000"/>
                <w:sz w:val="28"/>
                <w:szCs w:val="28"/>
              </w:rPr>
              <w:t xml:space="preserve"> нормативным актом и </w:t>
            </w:r>
            <w:proofErr w:type="gramStart"/>
            <w:r w:rsidRPr="005D6A39">
              <w:rPr>
                <w:rFonts w:ascii="Times New Roman" w:eastAsia="Times New Roman" w:hAnsi="Times New Roman" w:cs="Times New Roman"/>
                <w:color w:val="000000"/>
                <w:sz w:val="28"/>
                <w:szCs w:val="28"/>
              </w:rPr>
              <w:t>разработанными</w:t>
            </w:r>
            <w:proofErr w:type="gramEnd"/>
            <w:r w:rsidRPr="005D6A39">
              <w:rPr>
                <w:rFonts w:ascii="Times New Roman" w:eastAsia="Times New Roman" w:hAnsi="Times New Roman" w:cs="Times New Roman"/>
                <w:color w:val="000000"/>
                <w:sz w:val="28"/>
                <w:szCs w:val="28"/>
              </w:rPr>
              <w:t xml:space="preserve"> на основании Единых типовых норм;</w:t>
            </w:r>
          </w:p>
          <w:p w:rsidR="00000000" w:rsidRPr="005D6A39" w:rsidRDefault="005D6A39" w:rsidP="005D6A39">
            <w:pPr>
              <w:numPr>
                <w:ilvl w:val="0"/>
                <w:numId w:val="1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декларации или сертификата (</w:t>
            </w:r>
            <w:proofErr w:type="gramStart"/>
            <w:r w:rsidRPr="005D6A39">
              <w:rPr>
                <w:rFonts w:ascii="Times New Roman" w:eastAsia="Times New Roman" w:hAnsi="Times New Roman" w:cs="Times New Roman"/>
                <w:color w:val="000000"/>
                <w:sz w:val="28"/>
                <w:szCs w:val="28"/>
              </w:rPr>
              <w:t>ТР</w:t>
            </w:r>
            <w:proofErr w:type="gramEnd"/>
            <w:r w:rsidRPr="005D6A39">
              <w:rPr>
                <w:rFonts w:ascii="Times New Roman" w:eastAsia="Times New Roman" w:hAnsi="Times New Roman" w:cs="Times New Roman"/>
                <w:color w:val="000000"/>
                <w:sz w:val="28"/>
                <w:szCs w:val="28"/>
              </w:rPr>
              <w:t xml:space="preserve"> ТС 019/2011) действующие на день приобретения СИЗ;</w:t>
            </w:r>
          </w:p>
          <w:p w:rsidR="00000000" w:rsidRPr="005D6A39" w:rsidRDefault="005D6A39" w:rsidP="005D6A39">
            <w:pPr>
              <w:numPr>
                <w:ilvl w:val="0"/>
                <w:numId w:val="1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Копия заключения </w:t>
            </w:r>
            <w:proofErr w:type="spellStart"/>
            <w:r w:rsidRPr="005D6A39">
              <w:rPr>
                <w:rFonts w:ascii="Times New Roman" w:eastAsia="Times New Roman" w:hAnsi="Times New Roman" w:cs="Times New Roman"/>
                <w:color w:val="000000"/>
                <w:sz w:val="28"/>
                <w:szCs w:val="28"/>
              </w:rPr>
              <w:t>Минпромторга</w:t>
            </w:r>
            <w:proofErr w:type="spellEnd"/>
            <w:r w:rsidRPr="005D6A39">
              <w:rPr>
                <w:rFonts w:ascii="Times New Roman" w:eastAsia="Times New Roman" w:hAnsi="Times New Roman" w:cs="Times New Roman"/>
                <w:color w:val="000000"/>
                <w:sz w:val="28"/>
                <w:szCs w:val="28"/>
              </w:rPr>
              <w:t xml:space="preserve"> РФ о подтверждении производства продукции на терри</w:t>
            </w:r>
            <w:r w:rsidRPr="005D6A39">
              <w:rPr>
                <w:rFonts w:ascii="Times New Roman" w:eastAsia="Times New Roman" w:hAnsi="Times New Roman" w:cs="Times New Roman"/>
                <w:color w:val="000000"/>
                <w:sz w:val="28"/>
                <w:szCs w:val="28"/>
              </w:rPr>
              <w:t xml:space="preserve">тории РФ, </w:t>
            </w:r>
            <w:proofErr w:type="gramStart"/>
            <w:r w:rsidRPr="005D6A39">
              <w:rPr>
                <w:rFonts w:ascii="Times New Roman" w:eastAsia="Times New Roman" w:hAnsi="Times New Roman" w:cs="Times New Roman"/>
                <w:color w:val="000000"/>
                <w:sz w:val="28"/>
                <w:szCs w:val="28"/>
              </w:rPr>
              <w:t>действующее</w:t>
            </w:r>
            <w:proofErr w:type="gramEnd"/>
            <w:r w:rsidRPr="005D6A39">
              <w:rPr>
                <w:rFonts w:ascii="Times New Roman" w:eastAsia="Times New Roman" w:hAnsi="Times New Roman" w:cs="Times New Roman"/>
                <w:color w:val="000000"/>
                <w:sz w:val="28"/>
                <w:szCs w:val="28"/>
              </w:rPr>
              <w:t xml:space="preserve"> на день приобретения СИЗ;</w:t>
            </w:r>
          </w:p>
          <w:p w:rsidR="00000000" w:rsidRPr="005D6A39" w:rsidRDefault="005D6A39" w:rsidP="005D6A39">
            <w:pPr>
              <w:numPr>
                <w:ilvl w:val="0"/>
                <w:numId w:val="1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1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универсального передаточного документа (УПД) или счет-фактура, или товарная накладная;</w:t>
            </w:r>
          </w:p>
          <w:p w:rsidR="00000000" w:rsidRPr="005D6A39" w:rsidRDefault="005D6A39" w:rsidP="005D6A39">
            <w:pPr>
              <w:numPr>
                <w:ilvl w:val="0"/>
                <w:numId w:val="1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trHeight w:val="2474"/>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proofErr w:type="spellStart"/>
            <w:r w:rsidRPr="005D6A39">
              <w:rPr>
                <w:rFonts w:ascii="Times New Roman" w:eastAsia="Times New Roman" w:hAnsi="Times New Roman" w:cs="Times New Roman"/>
                <w:color w:val="000000"/>
                <w:sz w:val="28"/>
                <w:szCs w:val="28"/>
              </w:rPr>
              <w:t>д</w:t>
            </w:r>
            <w:proofErr w:type="spellEnd"/>
            <w:r w:rsidRPr="005D6A39">
              <w:rPr>
                <w:rFonts w:ascii="Times New Roman" w:eastAsia="Times New Roman" w:hAnsi="Times New Roman" w:cs="Times New Roman"/>
                <w:color w:val="000000"/>
                <w:sz w:val="28"/>
                <w:szCs w:val="28"/>
              </w:rPr>
              <w:t>) Санаторно-курортное лечение работников, занятых на работах с вредными или опасными производственными факторами</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1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заключительного акта по итогам проведения ПМО работников;</w:t>
            </w:r>
          </w:p>
          <w:p w:rsidR="00000000" w:rsidRPr="005D6A39" w:rsidRDefault="005D6A39" w:rsidP="005D6A39">
            <w:pPr>
              <w:numPr>
                <w:ilvl w:val="0"/>
                <w:numId w:val="1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Список работников, направленных на санаторно-курортное лечение;</w:t>
            </w:r>
          </w:p>
          <w:p w:rsidR="00000000" w:rsidRPr="005D6A39" w:rsidRDefault="005D6A39" w:rsidP="005D6A39">
            <w:pPr>
              <w:numPr>
                <w:ilvl w:val="0"/>
                <w:numId w:val="1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дого</w:t>
            </w:r>
            <w:r w:rsidRPr="005D6A39">
              <w:rPr>
                <w:rFonts w:ascii="Times New Roman" w:eastAsia="Times New Roman" w:hAnsi="Times New Roman" w:cs="Times New Roman"/>
                <w:color w:val="000000"/>
                <w:sz w:val="28"/>
                <w:szCs w:val="28"/>
              </w:rPr>
              <w:t>вора с организацией, оказывающей СКЛ;</w:t>
            </w:r>
          </w:p>
          <w:p w:rsidR="00000000" w:rsidRPr="005D6A39" w:rsidRDefault="005D6A39" w:rsidP="005D6A39">
            <w:pPr>
              <w:numPr>
                <w:ilvl w:val="0"/>
                <w:numId w:val="1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Копия калькуляции стоимости путевки;</w:t>
            </w:r>
          </w:p>
          <w:p w:rsidR="00000000" w:rsidRPr="005D6A39" w:rsidRDefault="005D6A39" w:rsidP="005D6A39">
            <w:pPr>
              <w:numPr>
                <w:ilvl w:val="0"/>
                <w:numId w:val="1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1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акта выполненных работ;</w:t>
            </w:r>
          </w:p>
          <w:p w:rsidR="00000000" w:rsidRPr="005D6A39" w:rsidRDefault="005D6A39" w:rsidP="005D6A39">
            <w:pPr>
              <w:numPr>
                <w:ilvl w:val="0"/>
                <w:numId w:val="1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trHeight w:val="2827"/>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е) Проведение обязательных периодических медицинских осмотров работников (ПМО)</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1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Копию утвержденного списка работников, прошедших ПМО;</w:t>
            </w:r>
          </w:p>
          <w:p w:rsidR="00000000" w:rsidRPr="005D6A39" w:rsidRDefault="005D6A39" w:rsidP="005D6A39">
            <w:pPr>
              <w:numPr>
                <w:ilvl w:val="0"/>
                <w:numId w:val="1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договора с медицинской организацией на проведение ПМО;</w:t>
            </w:r>
          </w:p>
          <w:p w:rsidR="00000000" w:rsidRPr="005D6A39" w:rsidRDefault="005D6A39" w:rsidP="005D6A39">
            <w:pPr>
              <w:numPr>
                <w:ilvl w:val="0"/>
                <w:numId w:val="1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расчета стоимости услуг по проведению ПМО;</w:t>
            </w:r>
          </w:p>
          <w:p w:rsidR="00000000" w:rsidRPr="005D6A39" w:rsidRDefault="005D6A39" w:rsidP="005D6A39">
            <w:pPr>
              <w:numPr>
                <w:ilvl w:val="0"/>
                <w:numId w:val="1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Страхователь вправе представить самостоят</w:t>
            </w:r>
            <w:r w:rsidRPr="005D6A39">
              <w:rPr>
                <w:rFonts w:ascii="Times New Roman" w:eastAsia="Times New Roman" w:hAnsi="Times New Roman" w:cs="Times New Roman"/>
                <w:color w:val="000000"/>
                <w:sz w:val="28"/>
                <w:szCs w:val="28"/>
              </w:rPr>
              <w:t xml:space="preserve">ельно </w:t>
            </w:r>
            <w:proofErr w:type="gramStart"/>
            <w:r w:rsidRPr="005D6A39">
              <w:rPr>
                <w:rFonts w:ascii="Times New Roman" w:eastAsia="Times New Roman" w:hAnsi="Times New Roman" w:cs="Times New Roman"/>
                <w:color w:val="000000"/>
                <w:sz w:val="28"/>
                <w:szCs w:val="28"/>
              </w:rPr>
              <w:t>–З</w:t>
            </w:r>
            <w:proofErr w:type="gramEnd"/>
            <w:r w:rsidRPr="005D6A39">
              <w:rPr>
                <w:rFonts w:ascii="Times New Roman" w:eastAsia="Times New Roman" w:hAnsi="Times New Roman" w:cs="Times New Roman"/>
                <w:color w:val="000000"/>
                <w:sz w:val="28"/>
                <w:szCs w:val="28"/>
              </w:rPr>
              <w:t>аключительный Акт прошедших ПМО;</w:t>
            </w:r>
          </w:p>
          <w:p w:rsidR="00000000" w:rsidRPr="005D6A39" w:rsidRDefault="005D6A39" w:rsidP="005D6A39">
            <w:pPr>
              <w:numPr>
                <w:ilvl w:val="0"/>
                <w:numId w:val="1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1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акта выполненных работ;</w:t>
            </w:r>
          </w:p>
          <w:p w:rsidR="00000000" w:rsidRPr="005D6A39" w:rsidRDefault="005D6A39" w:rsidP="005D6A39">
            <w:pPr>
              <w:numPr>
                <w:ilvl w:val="0"/>
                <w:numId w:val="1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trHeight w:val="1867"/>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ж) Обеспечение лечебно-профилактическим питанием (ЛПП) работников, для которых указанное питание предусмотрено перечнем отдельных видов работ</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1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Перечень работников, которым выдано ЛПП;</w:t>
            </w:r>
          </w:p>
          <w:p w:rsidR="00000000" w:rsidRPr="005D6A39" w:rsidRDefault="005D6A39" w:rsidP="005D6A39">
            <w:pPr>
              <w:numPr>
                <w:ilvl w:val="0"/>
                <w:numId w:val="1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Копия договора с организациями </w:t>
            </w:r>
            <w:r w:rsidRPr="005D6A39">
              <w:rPr>
                <w:rFonts w:ascii="Times New Roman" w:eastAsia="Times New Roman" w:hAnsi="Times New Roman" w:cs="Times New Roman"/>
                <w:color w:val="000000"/>
                <w:sz w:val="28"/>
                <w:szCs w:val="28"/>
              </w:rPr>
              <w:t>общественного питания, если выдача производилась не в структурных подразделениях страхователя;</w:t>
            </w:r>
          </w:p>
          <w:p w:rsidR="00000000" w:rsidRPr="005D6A39" w:rsidRDefault="005D6A39" w:rsidP="005D6A39">
            <w:pPr>
              <w:numPr>
                <w:ilvl w:val="0"/>
                <w:numId w:val="1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1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акта выполненных работ или УПД, или счет-фактура и товарная накладная;</w:t>
            </w:r>
          </w:p>
          <w:p w:rsidR="00000000" w:rsidRPr="005D6A39" w:rsidRDefault="005D6A39" w:rsidP="005D6A39">
            <w:pPr>
              <w:numPr>
                <w:ilvl w:val="0"/>
                <w:numId w:val="1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trHeight w:val="3424"/>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proofErr w:type="spellStart"/>
            <w:r w:rsidRPr="005D6A39">
              <w:rPr>
                <w:rFonts w:ascii="Times New Roman" w:eastAsia="Times New Roman" w:hAnsi="Times New Roman" w:cs="Times New Roman"/>
                <w:color w:val="000000"/>
                <w:sz w:val="28"/>
                <w:szCs w:val="28"/>
              </w:rPr>
              <w:lastRenderedPageBreak/>
              <w:t>з</w:t>
            </w:r>
            <w:proofErr w:type="spellEnd"/>
            <w:r w:rsidRPr="005D6A39">
              <w:rPr>
                <w:rFonts w:ascii="Times New Roman" w:eastAsia="Times New Roman" w:hAnsi="Times New Roman" w:cs="Times New Roman"/>
                <w:color w:val="000000"/>
                <w:sz w:val="28"/>
                <w:szCs w:val="28"/>
              </w:rPr>
              <w:t>) Приобретение медицинских изделий для определения алкоголя в выдыхаемом воздухе (</w:t>
            </w:r>
            <w:proofErr w:type="spellStart"/>
            <w:r w:rsidRPr="005D6A39">
              <w:rPr>
                <w:rFonts w:ascii="Times New Roman" w:eastAsia="Times New Roman" w:hAnsi="Times New Roman" w:cs="Times New Roman"/>
                <w:color w:val="000000"/>
                <w:sz w:val="28"/>
                <w:szCs w:val="28"/>
              </w:rPr>
              <w:t>алкотестер</w:t>
            </w:r>
            <w:proofErr w:type="spellEnd"/>
            <w:r w:rsidRPr="005D6A39">
              <w:rPr>
                <w:rFonts w:ascii="Times New Roman" w:eastAsia="Times New Roman" w:hAnsi="Times New Roman" w:cs="Times New Roman"/>
                <w:color w:val="000000"/>
                <w:sz w:val="28"/>
                <w:szCs w:val="28"/>
              </w:rPr>
              <w:t xml:space="preserve">), а также для определения </w:t>
            </w:r>
            <w:proofErr w:type="spellStart"/>
            <w:r w:rsidRPr="005D6A39">
              <w:rPr>
                <w:rFonts w:ascii="Times New Roman" w:eastAsia="Times New Roman" w:hAnsi="Times New Roman" w:cs="Times New Roman"/>
                <w:color w:val="000000"/>
                <w:sz w:val="28"/>
                <w:szCs w:val="28"/>
              </w:rPr>
              <w:t>психоактивных</w:t>
            </w:r>
            <w:proofErr w:type="spellEnd"/>
            <w:r w:rsidRPr="005D6A39">
              <w:rPr>
                <w:rFonts w:ascii="Times New Roman" w:eastAsia="Times New Roman" w:hAnsi="Times New Roman" w:cs="Times New Roman"/>
                <w:color w:val="000000"/>
                <w:sz w:val="28"/>
                <w:szCs w:val="28"/>
              </w:rPr>
              <w:t xml:space="preserve"> веществ в моче</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19"/>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Копия локального нормативного акта о проведении </w:t>
            </w:r>
            <w:proofErr w:type="spellStart"/>
            <w:r w:rsidRPr="005D6A39">
              <w:rPr>
                <w:rFonts w:ascii="Times New Roman" w:eastAsia="Times New Roman" w:hAnsi="Times New Roman" w:cs="Times New Roman"/>
                <w:color w:val="000000"/>
                <w:sz w:val="28"/>
                <w:szCs w:val="28"/>
              </w:rPr>
              <w:t>предрейсовых</w:t>
            </w:r>
            <w:proofErr w:type="spellEnd"/>
            <w:r w:rsidRPr="005D6A39">
              <w:rPr>
                <w:rFonts w:ascii="Times New Roman" w:eastAsia="Times New Roman" w:hAnsi="Times New Roman" w:cs="Times New Roman"/>
                <w:color w:val="000000"/>
                <w:sz w:val="28"/>
                <w:szCs w:val="28"/>
              </w:rPr>
              <w:t xml:space="preserve"> (</w:t>
            </w:r>
            <w:proofErr w:type="spellStart"/>
            <w:r w:rsidRPr="005D6A39">
              <w:rPr>
                <w:rFonts w:ascii="Times New Roman" w:eastAsia="Times New Roman" w:hAnsi="Times New Roman" w:cs="Times New Roman"/>
                <w:color w:val="000000"/>
                <w:sz w:val="28"/>
                <w:szCs w:val="28"/>
              </w:rPr>
              <w:t>послерейсов</w:t>
            </w:r>
            <w:r w:rsidRPr="005D6A39">
              <w:rPr>
                <w:rFonts w:ascii="Times New Roman" w:eastAsia="Times New Roman" w:hAnsi="Times New Roman" w:cs="Times New Roman"/>
                <w:color w:val="000000"/>
                <w:sz w:val="28"/>
                <w:szCs w:val="28"/>
              </w:rPr>
              <w:t>ых</w:t>
            </w:r>
            <w:proofErr w:type="spellEnd"/>
            <w:r w:rsidRPr="005D6A39">
              <w:rPr>
                <w:rFonts w:ascii="Times New Roman" w:eastAsia="Times New Roman" w:hAnsi="Times New Roman" w:cs="Times New Roman"/>
                <w:color w:val="000000"/>
                <w:sz w:val="28"/>
                <w:szCs w:val="28"/>
              </w:rPr>
              <w:t xml:space="preserve">) или </w:t>
            </w:r>
            <w:proofErr w:type="spellStart"/>
            <w:r w:rsidRPr="005D6A39">
              <w:rPr>
                <w:rFonts w:ascii="Times New Roman" w:eastAsia="Times New Roman" w:hAnsi="Times New Roman" w:cs="Times New Roman"/>
                <w:color w:val="000000"/>
                <w:sz w:val="28"/>
                <w:szCs w:val="28"/>
              </w:rPr>
              <w:t>предсменных</w:t>
            </w:r>
            <w:proofErr w:type="spellEnd"/>
            <w:r w:rsidRPr="005D6A39">
              <w:rPr>
                <w:rFonts w:ascii="Times New Roman" w:eastAsia="Times New Roman" w:hAnsi="Times New Roman" w:cs="Times New Roman"/>
                <w:color w:val="000000"/>
                <w:sz w:val="28"/>
                <w:szCs w:val="28"/>
              </w:rPr>
              <w:t xml:space="preserve"> (</w:t>
            </w:r>
            <w:proofErr w:type="spellStart"/>
            <w:r w:rsidRPr="005D6A39">
              <w:rPr>
                <w:rFonts w:ascii="Times New Roman" w:eastAsia="Times New Roman" w:hAnsi="Times New Roman" w:cs="Times New Roman"/>
                <w:color w:val="000000"/>
                <w:sz w:val="28"/>
                <w:szCs w:val="28"/>
              </w:rPr>
              <w:t>послесменных</w:t>
            </w:r>
            <w:proofErr w:type="spellEnd"/>
            <w:r w:rsidRPr="005D6A39">
              <w:rPr>
                <w:rFonts w:ascii="Times New Roman" w:eastAsia="Times New Roman" w:hAnsi="Times New Roman" w:cs="Times New Roman"/>
                <w:color w:val="000000"/>
                <w:sz w:val="28"/>
                <w:szCs w:val="28"/>
              </w:rPr>
              <w:t>) медицинских осмотров работников;</w:t>
            </w:r>
          </w:p>
          <w:p w:rsidR="00000000" w:rsidRPr="005D6A39" w:rsidRDefault="005D6A39" w:rsidP="005D6A39">
            <w:pPr>
              <w:numPr>
                <w:ilvl w:val="0"/>
                <w:numId w:val="19"/>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договора с медицинской организацией;</w:t>
            </w:r>
          </w:p>
          <w:p w:rsidR="00000000" w:rsidRPr="005D6A39" w:rsidRDefault="005D6A39" w:rsidP="005D6A39">
            <w:pPr>
              <w:numPr>
                <w:ilvl w:val="0"/>
                <w:numId w:val="19"/>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Перечень приобретенных медицинских изделий для определения алкоголя в выдыхаемом воздухе (</w:t>
            </w:r>
            <w:proofErr w:type="spellStart"/>
            <w:r w:rsidRPr="005D6A39">
              <w:rPr>
                <w:rFonts w:ascii="Times New Roman" w:eastAsia="Times New Roman" w:hAnsi="Times New Roman" w:cs="Times New Roman"/>
                <w:color w:val="000000"/>
                <w:sz w:val="28"/>
                <w:szCs w:val="28"/>
              </w:rPr>
              <w:t>алкотестер</w:t>
            </w:r>
            <w:proofErr w:type="spellEnd"/>
            <w:r w:rsidRPr="005D6A39">
              <w:rPr>
                <w:rFonts w:ascii="Times New Roman" w:eastAsia="Times New Roman" w:hAnsi="Times New Roman" w:cs="Times New Roman"/>
                <w:color w:val="000000"/>
                <w:sz w:val="28"/>
                <w:szCs w:val="28"/>
              </w:rPr>
              <w:t xml:space="preserve">), а также для определения </w:t>
            </w:r>
            <w:proofErr w:type="spellStart"/>
            <w:r w:rsidRPr="005D6A39">
              <w:rPr>
                <w:rFonts w:ascii="Times New Roman" w:eastAsia="Times New Roman" w:hAnsi="Times New Roman" w:cs="Times New Roman"/>
                <w:color w:val="000000"/>
                <w:sz w:val="28"/>
                <w:szCs w:val="28"/>
              </w:rPr>
              <w:t>психоактивных</w:t>
            </w:r>
            <w:proofErr w:type="spellEnd"/>
            <w:r w:rsidRPr="005D6A39">
              <w:rPr>
                <w:rFonts w:ascii="Times New Roman" w:eastAsia="Times New Roman" w:hAnsi="Times New Roman" w:cs="Times New Roman"/>
                <w:color w:val="000000"/>
                <w:sz w:val="28"/>
                <w:szCs w:val="28"/>
              </w:rPr>
              <w:t xml:space="preserve"> </w:t>
            </w:r>
            <w:r w:rsidRPr="005D6A39">
              <w:rPr>
                <w:rFonts w:ascii="Times New Roman" w:eastAsia="Times New Roman" w:hAnsi="Times New Roman" w:cs="Times New Roman"/>
                <w:color w:val="000000"/>
                <w:sz w:val="28"/>
                <w:szCs w:val="28"/>
              </w:rPr>
              <w:t>веществ в моче, с указанием их количества и стоимости, номера регистрационного удостоверения;</w:t>
            </w:r>
          </w:p>
          <w:p w:rsidR="00000000" w:rsidRPr="005D6A39" w:rsidRDefault="005D6A39" w:rsidP="005D6A39">
            <w:pPr>
              <w:numPr>
                <w:ilvl w:val="0"/>
                <w:numId w:val="19"/>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19"/>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универсального передаточного документа (УПД) или счет-фактура и товарная накл</w:t>
            </w:r>
            <w:r w:rsidRPr="005D6A39">
              <w:rPr>
                <w:rFonts w:ascii="Times New Roman" w:eastAsia="Times New Roman" w:hAnsi="Times New Roman" w:cs="Times New Roman"/>
                <w:color w:val="000000"/>
                <w:sz w:val="28"/>
                <w:szCs w:val="28"/>
              </w:rPr>
              <w:t>адная;</w:t>
            </w:r>
          </w:p>
          <w:p w:rsidR="00000000" w:rsidRPr="005D6A39" w:rsidRDefault="005D6A39" w:rsidP="005D6A39">
            <w:pPr>
              <w:numPr>
                <w:ilvl w:val="0"/>
                <w:numId w:val="19"/>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trHeight w:val="2490"/>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и) Приобретение приборов </w:t>
            </w:r>
            <w:proofErr w:type="gramStart"/>
            <w:r w:rsidRPr="005D6A39">
              <w:rPr>
                <w:rFonts w:ascii="Times New Roman" w:eastAsia="Times New Roman" w:hAnsi="Times New Roman" w:cs="Times New Roman"/>
                <w:color w:val="000000"/>
                <w:sz w:val="28"/>
                <w:szCs w:val="28"/>
              </w:rPr>
              <w:t>контроля за</w:t>
            </w:r>
            <w:proofErr w:type="gramEnd"/>
            <w:r w:rsidRPr="005D6A39">
              <w:rPr>
                <w:rFonts w:ascii="Times New Roman" w:eastAsia="Times New Roman" w:hAnsi="Times New Roman" w:cs="Times New Roman"/>
                <w:color w:val="000000"/>
                <w:sz w:val="28"/>
                <w:szCs w:val="28"/>
              </w:rPr>
              <w:t xml:space="preserve"> режимом труда и отдыха водителей (</w:t>
            </w:r>
            <w:proofErr w:type="spellStart"/>
            <w:r w:rsidRPr="005D6A39">
              <w:rPr>
                <w:rFonts w:ascii="Times New Roman" w:eastAsia="Times New Roman" w:hAnsi="Times New Roman" w:cs="Times New Roman"/>
                <w:color w:val="000000"/>
                <w:sz w:val="28"/>
                <w:szCs w:val="28"/>
              </w:rPr>
              <w:t>тахографов</w:t>
            </w:r>
            <w:proofErr w:type="spellEnd"/>
            <w:r w:rsidRPr="005D6A39">
              <w:rPr>
                <w:rFonts w:ascii="Times New Roman" w:eastAsia="Times New Roman" w:hAnsi="Times New Roman" w:cs="Times New Roman"/>
                <w:color w:val="000000"/>
                <w:sz w:val="28"/>
                <w:szCs w:val="28"/>
              </w:rPr>
              <w:t>)</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2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Перечень транспортных средств (ТС), оснащенных </w:t>
            </w:r>
            <w:proofErr w:type="spellStart"/>
            <w:r w:rsidRPr="005D6A39">
              <w:rPr>
                <w:rFonts w:ascii="Times New Roman" w:eastAsia="Times New Roman" w:hAnsi="Times New Roman" w:cs="Times New Roman"/>
                <w:color w:val="000000"/>
                <w:sz w:val="28"/>
                <w:szCs w:val="28"/>
              </w:rPr>
              <w:t>тахографами</w:t>
            </w:r>
            <w:proofErr w:type="spellEnd"/>
            <w:r w:rsidRPr="005D6A39">
              <w:rPr>
                <w:rFonts w:ascii="Times New Roman" w:eastAsia="Times New Roman" w:hAnsi="Times New Roman" w:cs="Times New Roman"/>
                <w:color w:val="000000"/>
                <w:sz w:val="28"/>
                <w:szCs w:val="28"/>
              </w:rPr>
              <w:t>, с указанием их государственного регистрационного номера, даты выпуска,</w:t>
            </w:r>
            <w:r w:rsidRPr="005D6A39">
              <w:rPr>
                <w:rFonts w:ascii="Times New Roman" w:eastAsia="Times New Roman" w:hAnsi="Times New Roman" w:cs="Times New Roman"/>
                <w:color w:val="000000"/>
                <w:sz w:val="28"/>
                <w:szCs w:val="28"/>
              </w:rPr>
              <w:t xml:space="preserve"> сведений о прохождении ТС последнего технического осмотра;</w:t>
            </w:r>
          </w:p>
          <w:p w:rsidR="00000000" w:rsidRPr="005D6A39" w:rsidRDefault="005D6A39" w:rsidP="005D6A39">
            <w:pPr>
              <w:numPr>
                <w:ilvl w:val="0"/>
                <w:numId w:val="2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свидетельства о регистрации ТС в ГИБДД;</w:t>
            </w:r>
          </w:p>
          <w:p w:rsidR="00000000" w:rsidRPr="005D6A39" w:rsidRDefault="005D6A39" w:rsidP="005D6A39">
            <w:pPr>
              <w:numPr>
                <w:ilvl w:val="0"/>
                <w:numId w:val="2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2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Копия универсального передаточного </w:t>
            </w:r>
            <w:r w:rsidRPr="005D6A39">
              <w:rPr>
                <w:rFonts w:ascii="Times New Roman" w:eastAsia="Times New Roman" w:hAnsi="Times New Roman" w:cs="Times New Roman"/>
                <w:color w:val="000000"/>
                <w:sz w:val="28"/>
                <w:szCs w:val="28"/>
              </w:rPr>
              <w:t>документа (УПД) или счет-фактура и товарная накладная;</w:t>
            </w:r>
          </w:p>
          <w:p w:rsidR="00000000" w:rsidRPr="005D6A39" w:rsidRDefault="005D6A39" w:rsidP="005D6A39">
            <w:pPr>
              <w:numPr>
                <w:ilvl w:val="0"/>
                <w:numId w:val="20"/>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trHeight w:val="2179"/>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к) Приобретение аптечек для оказания первой медицинской помощи работникам</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2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Перечень приобретенных медицинских изделий с указанием количества и стоимости, а также с ук</w:t>
            </w:r>
            <w:r w:rsidRPr="005D6A39">
              <w:rPr>
                <w:rFonts w:ascii="Times New Roman" w:eastAsia="Times New Roman" w:hAnsi="Times New Roman" w:cs="Times New Roman"/>
                <w:color w:val="000000"/>
                <w:sz w:val="28"/>
                <w:szCs w:val="28"/>
              </w:rPr>
              <w:t>азанием постов для оказания первой медицинской помощи, укомплектованных аптечками для оказания первой медицинской помощи;</w:t>
            </w:r>
          </w:p>
          <w:p w:rsidR="00000000" w:rsidRPr="005D6A39" w:rsidRDefault="005D6A39" w:rsidP="005D6A39">
            <w:pPr>
              <w:numPr>
                <w:ilvl w:val="0"/>
                <w:numId w:val="2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2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Копия универсального передаточного документа (УПД) или </w:t>
            </w:r>
            <w:r w:rsidRPr="005D6A39">
              <w:rPr>
                <w:rFonts w:ascii="Times New Roman" w:eastAsia="Times New Roman" w:hAnsi="Times New Roman" w:cs="Times New Roman"/>
                <w:color w:val="000000"/>
                <w:sz w:val="28"/>
                <w:szCs w:val="28"/>
              </w:rPr>
              <w:t>счет-фактура и товарная накладная;</w:t>
            </w:r>
          </w:p>
          <w:p w:rsidR="00000000" w:rsidRPr="005D6A39" w:rsidRDefault="005D6A39" w:rsidP="005D6A39">
            <w:pPr>
              <w:numPr>
                <w:ilvl w:val="0"/>
                <w:numId w:val="21"/>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trHeight w:val="3217"/>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л) Приобретение 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w:t>
            </w:r>
            <w:proofErr w:type="gramStart"/>
            <w:r w:rsidRPr="005D6A39">
              <w:rPr>
                <w:rFonts w:ascii="Times New Roman" w:eastAsia="Times New Roman" w:hAnsi="Times New Roman" w:cs="Times New Roman"/>
                <w:color w:val="000000"/>
                <w:sz w:val="28"/>
                <w:szCs w:val="28"/>
              </w:rPr>
              <w:t>контроля за</w:t>
            </w:r>
            <w:proofErr w:type="gramEnd"/>
            <w:r w:rsidRPr="005D6A39">
              <w:rPr>
                <w:rFonts w:ascii="Times New Roman" w:eastAsia="Times New Roman" w:hAnsi="Times New Roman" w:cs="Times New Roman"/>
                <w:color w:val="000000"/>
                <w:sz w:val="28"/>
                <w:szCs w:val="28"/>
              </w:rPr>
              <w:t xml:space="preserve"> безопасным ведением работ в рамках технологических процессов, в том числе на подземных работах</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22"/>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proofErr w:type="gramStart"/>
            <w:r w:rsidRPr="005D6A39">
              <w:rPr>
                <w:rFonts w:ascii="Times New Roman" w:eastAsia="Times New Roman" w:hAnsi="Times New Roman" w:cs="Times New Roman"/>
                <w:color w:val="000000"/>
                <w:sz w:val="28"/>
                <w:szCs w:val="28"/>
              </w:rPr>
              <w:t xml:space="preserve">Копии документов, обосновывающих приобретение страхователем соответствующих приборов, устройств, </w:t>
            </w:r>
            <w:r w:rsidRPr="005D6A39">
              <w:rPr>
                <w:rFonts w:ascii="Times New Roman" w:eastAsia="Times New Roman" w:hAnsi="Times New Roman" w:cs="Times New Roman"/>
                <w:color w:val="000000"/>
                <w:sz w:val="28"/>
                <w:szCs w:val="28"/>
              </w:rPr>
              <w:t>оборудования, в том числе компьютерных тренажеров, программного обеспечения, видеофильмов и (или) комплексов (систем) приборов, устройств, оборудования;</w:t>
            </w:r>
            <w:proofErr w:type="gramEnd"/>
          </w:p>
          <w:p w:rsidR="00000000" w:rsidRPr="005D6A39" w:rsidRDefault="005D6A39" w:rsidP="005D6A39">
            <w:pPr>
              <w:numPr>
                <w:ilvl w:val="0"/>
                <w:numId w:val="22"/>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Копия (выписка из) технических проектов или проектной документации, которыми </w:t>
            </w:r>
            <w:r w:rsidRPr="005D6A39">
              <w:rPr>
                <w:rFonts w:ascii="Times New Roman" w:eastAsia="Times New Roman" w:hAnsi="Times New Roman" w:cs="Times New Roman"/>
                <w:color w:val="000000"/>
                <w:sz w:val="28"/>
                <w:szCs w:val="28"/>
              </w:rPr>
              <w:t>предусмотрено приобретение приборов, устройств, оборудования или комплекс систем;</w:t>
            </w:r>
          </w:p>
          <w:p w:rsidR="00000000" w:rsidRPr="005D6A39" w:rsidRDefault="005D6A39" w:rsidP="005D6A39">
            <w:pPr>
              <w:numPr>
                <w:ilvl w:val="0"/>
                <w:numId w:val="22"/>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22"/>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универсального передаточного документа (УПД) или счет-фактура и товарная накладная;</w:t>
            </w:r>
          </w:p>
          <w:p w:rsidR="00000000" w:rsidRPr="005D6A39" w:rsidRDefault="005D6A39" w:rsidP="005D6A39">
            <w:pPr>
              <w:numPr>
                <w:ilvl w:val="0"/>
                <w:numId w:val="22"/>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w:t>
            </w:r>
            <w:r w:rsidRPr="005D6A39">
              <w:rPr>
                <w:rFonts w:ascii="Times New Roman" w:eastAsia="Times New Roman" w:hAnsi="Times New Roman" w:cs="Times New Roman"/>
                <w:color w:val="000000"/>
                <w:sz w:val="28"/>
                <w:szCs w:val="28"/>
              </w:rPr>
              <w:t>ия платежного поручения</w:t>
            </w:r>
          </w:p>
        </w:tc>
      </w:tr>
      <w:tr w:rsidR="005D6A39" w:rsidRPr="005D6A39" w:rsidTr="005D6A39">
        <w:trPr>
          <w:trHeight w:val="4100"/>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м) Приобретение отдельных приборов, устройств, оборудования, в том числе компьютерных тренажеров, программного обеспечения, видеофильмов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w:t>
            </w:r>
            <w:proofErr w:type="gramStart"/>
            <w:r w:rsidRPr="005D6A39">
              <w:rPr>
                <w:rFonts w:ascii="Times New Roman" w:eastAsia="Times New Roman" w:hAnsi="Times New Roman" w:cs="Times New Roman"/>
                <w:color w:val="000000"/>
                <w:sz w:val="28"/>
                <w:szCs w:val="28"/>
              </w:rPr>
              <w:t>о-</w:t>
            </w:r>
            <w:proofErr w:type="gramEnd"/>
            <w:r w:rsidRPr="005D6A39">
              <w:rPr>
                <w:rFonts w:ascii="Times New Roman" w:eastAsia="Times New Roman" w:hAnsi="Times New Roman" w:cs="Times New Roman"/>
                <w:color w:val="000000"/>
                <w:sz w:val="28"/>
                <w:szCs w:val="28"/>
              </w:rPr>
              <w:t xml:space="preserve"> и </w:t>
            </w:r>
            <w:proofErr w:type="spellStart"/>
            <w:r w:rsidRPr="005D6A39">
              <w:rPr>
                <w:rFonts w:ascii="Times New Roman" w:eastAsia="Times New Roman" w:hAnsi="Times New Roman" w:cs="Times New Roman"/>
                <w:color w:val="000000"/>
                <w:sz w:val="28"/>
                <w:szCs w:val="28"/>
              </w:rPr>
              <w:t>аудиофиксацию</w:t>
            </w:r>
            <w:proofErr w:type="spellEnd"/>
            <w:r w:rsidRPr="005D6A39">
              <w:rPr>
                <w:rFonts w:ascii="Times New Roman" w:eastAsia="Times New Roman" w:hAnsi="Times New Roman" w:cs="Times New Roman"/>
                <w:color w:val="000000"/>
                <w:sz w:val="28"/>
                <w:szCs w:val="28"/>
              </w:rPr>
              <w:t xml:space="preserve"> инструктажей, обучения и иных форм подготовки работников по безопасному производству работ, а также хранение результатов такой фиксации</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2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proofErr w:type="gramStart"/>
            <w:r w:rsidRPr="005D6A39">
              <w:rPr>
                <w:rFonts w:ascii="Times New Roman" w:eastAsia="Times New Roman" w:hAnsi="Times New Roman" w:cs="Times New Roman"/>
                <w:color w:val="000000"/>
                <w:sz w:val="28"/>
                <w:szCs w:val="28"/>
              </w:rPr>
              <w:t xml:space="preserve">Копии документов, обосновывающих приобретение страхователем соответствующих приборов, устройств, оборудования, в том числе компьютерных тренажеров, </w:t>
            </w:r>
            <w:r w:rsidRPr="005D6A39">
              <w:rPr>
                <w:rFonts w:ascii="Times New Roman" w:eastAsia="Times New Roman" w:hAnsi="Times New Roman" w:cs="Times New Roman"/>
                <w:color w:val="000000"/>
                <w:sz w:val="28"/>
                <w:szCs w:val="28"/>
              </w:rPr>
              <w:t>программного обеспечения, видеофильмов и (или) комплексов (систем) приборов, устройств, оборудования;</w:t>
            </w:r>
            <w:proofErr w:type="gramEnd"/>
          </w:p>
          <w:p w:rsidR="00000000" w:rsidRPr="005D6A39" w:rsidRDefault="005D6A39" w:rsidP="005D6A39">
            <w:pPr>
              <w:numPr>
                <w:ilvl w:val="0"/>
                <w:numId w:val="2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(выписка из) технических проектов или проектной документации, которыми предусмотрено приобретение приборов, устройств, оборудования или комплекс с</w:t>
            </w:r>
            <w:r w:rsidRPr="005D6A39">
              <w:rPr>
                <w:rFonts w:ascii="Times New Roman" w:eastAsia="Times New Roman" w:hAnsi="Times New Roman" w:cs="Times New Roman"/>
                <w:color w:val="000000"/>
                <w:sz w:val="28"/>
                <w:szCs w:val="28"/>
              </w:rPr>
              <w:t>истем;</w:t>
            </w:r>
          </w:p>
          <w:p w:rsidR="00000000" w:rsidRPr="005D6A39" w:rsidRDefault="005D6A39" w:rsidP="005D6A39">
            <w:pPr>
              <w:numPr>
                <w:ilvl w:val="0"/>
                <w:numId w:val="2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2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универсального передаточного документа (УПД) или счет-фактура и товарная накладная;</w:t>
            </w:r>
          </w:p>
          <w:p w:rsidR="00000000" w:rsidRPr="005D6A39" w:rsidRDefault="005D6A39" w:rsidP="005D6A39">
            <w:pPr>
              <w:numPr>
                <w:ilvl w:val="0"/>
                <w:numId w:val="23"/>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trHeight w:val="2334"/>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proofErr w:type="spellStart"/>
            <w:r w:rsidRPr="005D6A39">
              <w:rPr>
                <w:rFonts w:ascii="Times New Roman" w:eastAsia="Times New Roman" w:hAnsi="Times New Roman" w:cs="Times New Roman"/>
                <w:color w:val="000000"/>
                <w:sz w:val="28"/>
                <w:szCs w:val="28"/>
              </w:rPr>
              <w:t>н</w:t>
            </w:r>
            <w:proofErr w:type="spellEnd"/>
            <w:r w:rsidRPr="005D6A39">
              <w:rPr>
                <w:rFonts w:ascii="Times New Roman" w:eastAsia="Times New Roman" w:hAnsi="Times New Roman" w:cs="Times New Roman"/>
                <w:color w:val="000000"/>
                <w:sz w:val="28"/>
                <w:szCs w:val="28"/>
              </w:rPr>
              <w:t>) Санаторно-курортное лечение работников не ранее чем за 5 лет до достижения пенсионного возраста (</w:t>
            </w:r>
            <w:proofErr w:type="spellStart"/>
            <w:r w:rsidRPr="005D6A39">
              <w:rPr>
                <w:rFonts w:ascii="Times New Roman" w:eastAsia="Times New Roman" w:hAnsi="Times New Roman" w:cs="Times New Roman"/>
                <w:color w:val="000000"/>
                <w:sz w:val="28"/>
                <w:szCs w:val="28"/>
              </w:rPr>
              <w:t>предпенсионеры</w:t>
            </w:r>
            <w:proofErr w:type="spellEnd"/>
            <w:r w:rsidRPr="005D6A39">
              <w:rPr>
                <w:rFonts w:ascii="Times New Roman" w:eastAsia="Times New Roman" w:hAnsi="Times New Roman" w:cs="Times New Roman"/>
                <w:color w:val="000000"/>
                <w:sz w:val="28"/>
                <w:szCs w:val="28"/>
              </w:rPr>
              <w:t xml:space="preserve"> и пенсионеры)</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24"/>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справки по форме 070/у (при отсутствии копии заключительного акта по итогам проведения ПМО работников);</w:t>
            </w:r>
          </w:p>
          <w:p w:rsidR="00000000" w:rsidRPr="005D6A39" w:rsidRDefault="005D6A39" w:rsidP="005D6A39">
            <w:pPr>
              <w:numPr>
                <w:ilvl w:val="0"/>
                <w:numId w:val="24"/>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Список работников, направленных на санаторно-курортное лече</w:t>
            </w:r>
            <w:r w:rsidRPr="005D6A39">
              <w:rPr>
                <w:rFonts w:ascii="Times New Roman" w:eastAsia="Times New Roman" w:hAnsi="Times New Roman" w:cs="Times New Roman"/>
                <w:color w:val="000000"/>
                <w:sz w:val="28"/>
                <w:szCs w:val="28"/>
              </w:rPr>
              <w:t>ние;</w:t>
            </w:r>
          </w:p>
          <w:p w:rsidR="00000000" w:rsidRPr="005D6A39" w:rsidRDefault="005D6A39" w:rsidP="005D6A39">
            <w:pPr>
              <w:numPr>
                <w:ilvl w:val="0"/>
                <w:numId w:val="24"/>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договора с организацией, оказывающей СКЛ;</w:t>
            </w:r>
          </w:p>
          <w:p w:rsidR="00000000" w:rsidRPr="005D6A39" w:rsidRDefault="005D6A39" w:rsidP="005D6A39">
            <w:pPr>
              <w:numPr>
                <w:ilvl w:val="0"/>
                <w:numId w:val="24"/>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калькуляции стоимости путевки;</w:t>
            </w:r>
          </w:p>
          <w:p w:rsidR="00000000" w:rsidRPr="005D6A39" w:rsidRDefault="005D6A39" w:rsidP="005D6A39">
            <w:pPr>
              <w:numPr>
                <w:ilvl w:val="0"/>
                <w:numId w:val="24"/>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24"/>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акта выполненных работ;</w:t>
            </w:r>
          </w:p>
          <w:p w:rsidR="00000000" w:rsidRPr="005D6A39" w:rsidRDefault="005D6A39" w:rsidP="005D6A39">
            <w:pPr>
              <w:numPr>
                <w:ilvl w:val="0"/>
                <w:numId w:val="24"/>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gridBefore w:val="1"/>
          <w:gridAfter w:val="1"/>
          <w:wBefore w:w="5" w:type="pct"/>
          <w:wAfter w:w="3" w:type="pct"/>
          <w:trHeight w:val="6367"/>
        </w:trPr>
        <w:tc>
          <w:tcPr>
            <w:tcW w:w="1825"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84" w:type="dxa"/>
              <w:bottom w:w="0" w:type="dxa"/>
              <w:right w:w="8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о) Приобретение отдельных приборов, устройств, оборудования или комплексов систем, предназначенных для мониторинга на рабочем месте состояния здоровья работников, занятых на работах с вредными или опасными производственными факторами</w:t>
            </w:r>
          </w:p>
        </w:tc>
        <w:tc>
          <w:tcPr>
            <w:tcW w:w="3167"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84" w:type="dxa"/>
              <w:bottom w:w="0" w:type="dxa"/>
              <w:right w:w="84" w:type="dxa"/>
            </w:tcMar>
            <w:hideMark/>
          </w:tcPr>
          <w:p w:rsidR="00000000" w:rsidRPr="005D6A39" w:rsidRDefault="005D6A39" w:rsidP="005D6A39">
            <w:pPr>
              <w:numPr>
                <w:ilvl w:val="0"/>
                <w:numId w:val="2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proofErr w:type="gramStart"/>
            <w:r w:rsidRPr="005D6A39">
              <w:rPr>
                <w:rFonts w:ascii="Times New Roman" w:eastAsia="Times New Roman" w:hAnsi="Times New Roman" w:cs="Times New Roman"/>
                <w:color w:val="000000"/>
                <w:sz w:val="28"/>
                <w:szCs w:val="28"/>
              </w:rPr>
              <w:t>Копии документов, обо</w:t>
            </w:r>
            <w:r w:rsidRPr="005D6A39">
              <w:rPr>
                <w:rFonts w:ascii="Times New Roman" w:eastAsia="Times New Roman" w:hAnsi="Times New Roman" w:cs="Times New Roman"/>
                <w:color w:val="000000"/>
                <w:sz w:val="28"/>
                <w:szCs w:val="28"/>
              </w:rPr>
              <w:t>сновывающих приобретение страхователем соответствующих приборов, устройств, оборудования, в том числе компьютерных тренажеров, программного обеспечения, видеофильмов и (или) комплексов (систем) приборов, устройств, оборудования;</w:t>
            </w:r>
            <w:proofErr w:type="gramEnd"/>
          </w:p>
          <w:p w:rsidR="00000000" w:rsidRPr="005D6A39" w:rsidRDefault="005D6A39" w:rsidP="005D6A39">
            <w:pPr>
              <w:numPr>
                <w:ilvl w:val="0"/>
                <w:numId w:val="2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(выписка из) технич</w:t>
            </w:r>
            <w:r w:rsidRPr="005D6A39">
              <w:rPr>
                <w:rFonts w:ascii="Times New Roman" w:eastAsia="Times New Roman" w:hAnsi="Times New Roman" w:cs="Times New Roman"/>
                <w:color w:val="000000"/>
                <w:sz w:val="28"/>
                <w:szCs w:val="28"/>
              </w:rPr>
              <w:t>еских проектов или проектной документации, которыми предусмотрено приобретение приборов, устройств, оборудования или комплекс систем;</w:t>
            </w:r>
          </w:p>
          <w:p w:rsidR="00000000" w:rsidRPr="005D6A39" w:rsidRDefault="005D6A39" w:rsidP="005D6A39">
            <w:pPr>
              <w:numPr>
                <w:ilvl w:val="0"/>
                <w:numId w:val="2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Заключительный акт;</w:t>
            </w:r>
          </w:p>
          <w:p w:rsidR="00000000" w:rsidRPr="005D6A39" w:rsidRDefault="005D6A39" w:rsidP="005D6A39">
            <w:pPr>
              <w:numPr>
                <w:ilvl w:val="0"/>
                <w:numId w:val="2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Списки работников, направленных на мониторинг состояния здоровья на рабочем месте, с </w:t>
            </w:r>
            <w:r w:rsidRPr="005D6A39">
              <w:rPr>
                <w:rFonts w:ascii="Times New Roman" w:eastAsia="Times New Roman" w:hAnsi="Times New Roman" w:cs="Times New Roman"/>
                <w:color w:val="000000"/>
                <w:sz w:val="28"/>
                <w:szCs w:val="28"/>
              </w:rPr>
              <w:t>указанием рекомендаций, содержащихся в заключительном акте;</w:t>
            </w:r>
          </w:p>
          <w:p w:rsidR="00000000" w:rsidRPr="005D6A39" w:rsidRDefault="005D6A39" w:rsidP="005D6A39">
            <w:pPr>
              <w:numPr>
                <w:ilvl w:val="0"/>
                <w:numId w:val="2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Копию договора с медицинской организацией, оказывающей услуги страхователю в проведении мониторинга состояния здоровья работников на рабочем месте;</w:t>
            </w:r>
          </w:p>
          <w:p w:rsidR="00000000" w:rsidRPr="005D6A39" w:rsidRDefault="005D6A39" w:rsidP="005D6A39">
            <w:pPr>
              <w:numPr>
                <w:ilvl w:val="0"/>
                <w:numId w:val="2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proofErr w:type="gramStart"/>
            <w:r w:rsidRPr="005D6A39">
              <w:rPr>
                <w:rFonts w:ascii="Times New Roman" w:eastAsia="Times New Roman" w:hAnsi="Times New Roman" w:cs="Times New Roman"/>
                <w:color w:val="000000"/>
                <w:sz w:val="28"/>
                <w:szCs w:val="28"/>
              </w:rPr>
              <w:t>Перечень отдельных приборов, устройств, обор</w:t>
            </w:r>
            <w:r w:rsidRPr="005D6A39">
              <w:rPr>
                <w:rFonts w:ascii="Times New Roman" w:eastAsia="Times New Roman" w:hAnsi="Times New Roman" w:cs="Times New Roman"/>
                <w:color w:val="000000"/>
                <w:sz w:val="28"/>
                <w:szCs w:val="28"/>
              </w:rPr>
              <w:t>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w:t>
            </w:r>
            <w:r w:rsidRPr="005D6A39">
              <w:rPr>
                <w:rFonts w:ascii="Times New Roman" w:eastAsia="Times New Roman" w:hAnsi="Times New Roman" w:cs="Times New Roman"/>
                <w:color w:val="000000"/>
                <w:sz w:val="28"/>
                <w:szCs w:val="28"/>
              </w:rPr>
              <w:t>рами, с указанием количества, стоимости, а также техническую документацию, подтверждающую использование указанного оборудования непосредственно для мониторинга состояния здоровья работников, номера регистрационного удостоверения;</w:t>
            </w:r>
            <w:proofErr w:type="gramEnd"/>
          </w:p>
          <w:p w:rsidR="00000000" w:rsidRPr="005D6A39" w:rsidRDefault="005D6A39" w:rsidP="005D6A39">
            <w:pPr>
              <w:numPr>
                <w:ilvl w:val="0"/>
                <w:numId w:val="2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proofErr w:type="gramStart"/>
            <w:r w:rsidRPr="005D6A39">
              <w:rPr>
                <w:rFonts w:ascii="Times New Roman" w:eastAsia="Times New Roman" w:hAnsi="Times New Roman" w:cs="Times New Roman"/>
                <w:color w:val="000000"/>
                <w:sz w:val="28"/>
                <w:szCs w:val="28"/>
              </w:rPr>
              <w:t>Копии сертификатов, подт</w:t>
            </w:r>
            <w:r w:rsidRPr="005D6A39">
              <w:rPr>
                <w:rFonts w:ascii="Times New Roman" w:eastAsia="Times New Roman" w:hAnsi="Times New Roman" w:cs="Times New Roman"/>
                <w:color w:val="000000"/>
                <w:sz w:val="28"/>
                <w:szCs w:val="28"/>
              </w:rPr>
              <w:t xml:space="preserve">верждающих возможность использования </w:t>
            </w:r>
            <w:r w:rsidRPr="005D6A39">
              <w:rPr>
                <w:rFonts w:ascii="Times New Roman" w:eastAsia="Times New Roman" w:hAnsi="Times New Roman" w:cs="Times New Roman"/>
                <w:color w:val="000000"/>
                <w:sz w:val="28"/>
                <w:szCs w:val="28"/>
              </w:rPr>
              <w:lastRenderedPageBreak/>
              <w:t>приобретаемых отдельных приборов, устройств, оборудования и (или) комплексов (систем) приборов, устройств, оборудования, сервисов, систем, непосредственно для проведения мониторинга состояния здоровья работников на рабо</w:t>
            </w:r>
            <w:r w:rsidRPr="005D6A39">
              <w:rPr>
                <w:rFonts w:ascii="Times New Roman" w:eastAsia="Times New Roman" w:hAnsi="Times New Roman" w:cs="Times New Roman"/>
                <w:color w:val="000000"/>
                <w:sz w:val="28"/>
                <w:szCs w:val="28"/>
              </w:rPr>
              <w:t>чем месте;</w:t>
            </w:r>
            <w:proofErr w:type="gramEnd"/>
          </w:p>
          <w:p w:rsidR="00000000" w:rsidRPr="005D6A39" w:rsidRDefault="005D6A39" w:rsidP="005D6A39">
            <w:pPr>
              <w:numPr>
                <w:ilvl w:val="0"/>
                <w:numId w:val="2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2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универсального передаточного документа (УПД) или счет-фактура и товарная накладная;</w:t>
            </w:r>
          </w:p>
          <w:p w:rsidR="00000000" w:rsidRPr="005D6A39" w:rsidRDefault="005D6A39" w:rsidP="005D6A39">
            <w:pPr>
              <w:numPr>
                <w:ilvl w:val="0"/>
                <w:numId w:val="25"/>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gridBefore w:val="1"/>
          <w:gridAfter w:val="1"/>
          <w:wBefore w:w="5" w:type="pct"/>
          <w:wAfter w:w="3" w:type="pct"/>
          <w:trHeight w:val="3183"/>
        </w:trPr>
        <w:tc>
          <w:tcPr>
            <w:tcW w:w="1825"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84" w:type="dxa"/>
              <w:bottom w:w="0" w:type="dxa"/>
              <w:right w:w="8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proofErr w:type="spellStart"/>
            <w:proofErr w:type="gramStart"/>
            <w:r w:rsidRPr="005D6A39">
              <w:rPr>
                <w:rFonts w:ascii="Times New Roman" w:eastAsia="Times New Roman" w:hAnsi="Times New Roman" w:cs="Times New Roman"/>
                <w:color w:val="000000"/>
                <w:sz w:val="28"/>
                <w:szCs w:val="28"/>
              </w:rPr>
              <w:lastRenderedPageBreak/>
              <w:t>п</w:t>
            </w:r>
            <w:proofErr w:type="spellEnd"/>
            <w:r w:rsidRPr="005D6A39">
              <w:rPr>
                <w:rFonts w:ascii="Times New Roman" w:eastAsia="Times New Roman" w:hAnsi="Times New Roman" w:cs="Times New Roman"/>
                <w:color w:val="000000"/>
                <w:sz w:val="28"/>
                <w:szCs w:val="28"/>
              </w:rPr>
              <w:t>) Приобретение приборов, устройств, оборудования (приборы, устройства, оборудование стран - членов ЕАЭС), обеспечивающих безопасное ведение горных работ, в рамках модернизации основных производств, в соответствии с перечнем рекомендуемых приборов, устройств, оборудования (приборы, устройства, оборудование стран - членов ЕАЭС), обеспечивающих безопасное ведение горных работ, в рамках модернизации основных производств</w:t>
            </w:r>
            <w:proofErr w:type="gramEnd"/>
          </w:p>
        </w:tc>
        <w:tc>
          <w:tcPr>
            <w:tcW w:w="3167" w:type="pct"/>
            <w:gridSpan w:val="2"/>
            <w:tcBorders>
              <w:top w:val="single" w:sz="8" w:space="0" w:color="000000"/>
              <w:left w:val="single" w:sz="8" w:space="0" w:color="000000"/>
              <w:bottom w:val="single" w:sz="8" w:space="0" w:color="000000"/>
              <w:right w:val="single" w:sz="8" w:space="0" w:color="000000"/>
            </w:tcBorders>
            <w:shd w:val="clear" w:color="auto" w:fill="auto"/>
            <w:tcMar>
              <w:top w:w="22" w:type="dxa"/>
              <w:left w:w="84" w:type="dxa"/>
              <w:bottom w:w="0" w:type="dxa"/>
              <w:right w:w="84" w:type="dxa"/>
            </w:tcMar>
            <w:hideMark/>
          </w:tcPr>
          <w:p w:rsidR="00000000" w:rsidRPr="005D6A39" w:rsidRDefault="005D6A39" w:rsidP="005D6A39">
            <w:pPr>
              <w:numPr>
                <w:ilvl w:val="0"/>
                <w:numId w:val="2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Копии документов, обосновывающих приобретение страхователем приборов, устройств, оборудован</w:t>
            </w:r>
            <w:r w:rsidRPr="005D6A39">
              <w:rPr>
                <w:rFonts w:ascii="Times New Roman" w:eastAsia="Times New Roman" w:hAnsi="Times New Roman" w:cs="Times New Roman"/>
                <w:color w:val="000000"/>
                <w:sz w:val="28"/>
                <w:szCs w:val="28"/>
              </w:rPr>
              <w:t xml:space="preserve">ия (приборы, устройства, оборудование стран - членов Евразийского экономического союза, при отсутствии отечественных аналогов - импортных приборов, устройств, оборудования при условии включения соответствующих мероприятий в отраслевые планы </w:t>
            </w:r>
            <w:proofErr w:type="spellStart"/>
            <w:r w:rsidRPr="005D6A39">
              <w:rPr>
                <w:rFonts w:ascii="Times New Roman" w:eastAsia="Times New Roman" w:hAnsi="Times New Roman" w:cs="Times New Roman"/>
                <w:color w:val="000000"/>
                <w:sz w:val="28"/>
                <w:szCs w:val="28"/>
              </w:rPr>
              <w:t>импортозамещени</w:t>
            </w:r>
            <w:r w:rsidRPr="005D6A39">
              <w:rPr>
                <w:rFonts w:ascii="Times New Roman" w:eastAsia="Times New Roman" w:hAnsi="Times New Roman" w:cs="Times New Roman"/>
                <w:color w:val="000000"/>
                <w:sz w:val="28"/>
                <w:szCs w:val="28"/>
              </w:rPr>
              <w:t>я</w:t>
            </w:r>
            <w:proofErr w:type="spellEnd"/>
            <w:r w:rsidRPr="005D6A39">
              <w:rPr>
                <w:rFonts w:ascii="Times New Roman" w:eastAsia="Times New Roman" w:hAnsi="Times New Roman" w:cs="Times New Roman"/>
                <w:color w:val="000000"/>
                <w:sz w:val="28"/>
                <w:szCs w:val="28"/>
              </w:rPr>
              <w:t>), обеспечивающих безопасное ведение горных работ, в рамках модернизации основных производств;</w:t>
            </w:r>
          </w:p>
          <w:p w:rsidR="00000000" w:rsidRPr="005D6A39" w:rsidRDefault="005D6A39" w:rsidP="005D6A39">
            <w:pPr>
              <w:numPr>
                <w:ilvl w:val="0"/>
                <w:numId w:val="2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Копии (выписки из) технических проектов и (или) проектной документации, которыми предусмотрено приобретение страхователем соответствующих приборов, устройств,</w:t>
            </w:r>
            <w:r w:rsidRPr="005D6A39">
              <w:rPr>
                <w:rFonts w:ascii="Times New Roman" w:eastAsia="Times New Roman" w:hAnsi="Times New Roman" w:cs="Times New Roman"/>
                <w:color w:val="000000"/>
                <w:sz w:val="28"/>
                <w:szCs w:val="28"/>
              </w:rPr>
              <w:t xml:space="preserve"> оборудования;</w:t>
            </w:r>
          </w:p>
          <w:p w:rsidR="00000000" w:rsidRPr="005D6A39" w:rsidRDefault="005D6A39" w:rsidP="005D6A39">
            <w:pPr>
              <w:numPr>
                <w:ilvl w:val="0"/>
                <w:numId w:val="2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2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универсального передаточного документа (УПД) или счет-фактура и товарная накладная;</w:t>
            </w:r>
          </w:p>
          <w:p w:rsidR="00000000" w:rsidRPr="005D6A39" w:rsidRDefault="005D6A39" w:rsidP="005D6A39">
            <w:pPr>
              <w:numPr>
                <w:ilvl w:val="0"/>
                <w:numId w:val="26"/>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Копия платежного поручения</w:t>
            </w:r>
          </w:p>
        </w:tc>
      </w:tr>
      <w:tr w:rsidR="005D6A39" w:rsidRPr="005D6A39" w:rsidTr="005D6A39">
        <w:trPr>
          <w:trHeight w:val="4294"/>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proofErr w:type="spellStart"/>
            <w:r w:rsidRPr="005D6A39">
              <w:rPr>
                <w:rFonts w:ascii="Times New Roman" w:eastAsia="Times New Roman" w:hAnsi="Times New Roman" w:cs="Times New Roman"/>
                <w:color w:val="000000"/>
                <w:sz w:val="28"/>
                <w:szCs w:val="28"/>
              </w:rPr>
              <w:lastRenderedPageBreak/>
              <w:t>р</w:t>
            </w:r>
            <w:proofErr w:type="spellEnd"/>
            <w:r w:rsidRPr="005D6A39">
              <w:rPr>
                <w:rFonts w:ascii="Times New Roman" w:eastAsia="Times New Roman" w:hAnsi="Times New Roman" w:cs="Times New Roman"/>
                <w:color w:val="000000"/>
                <w:sz w:val="28"/>
                <w:szCs w:val="28"/>
              </w:rPr>
              <w:t xml:space="preserve">) Обеспечение бесплатной выдачи молока или других равноценных продуктов работников, </w:t>
            </w:r>
            <w:proofErr w:type="gramStart"/>
            <w:r w:rsidRPr="005D6A39">
              <w:rPr>
                <w:rFonts w:ascii="Times New Roman" w:eastAsia="Times New Roman" w:hAnsi="Times New Roman" w:cs="Times New Roman"/>
                <w:color w:val="000000"/>
                <w:sz w:val="28"/>
                <w:szCs w:val="28"/>
              </w:rPr>
              <w:t>занятым</w:t>
            </w:r>
            <w:proofErr w:type="gramEnd"/>
            <w:r w:rsidRPr="005D6A39">
              <w:rPr>
                <w:rFonts w:ascii="Times New Roman" w:eastAsia="Times New Roman" w:hAnsi="Times New Roman" w:cs="Times New Roman"/>
                <w:color w:val="000000"/>
                <w:sz w:val="28"/>
                <w:szCs w:val="28"/>
              </w:rPr>
              <w:t xml:space="preserve"> на рабочих местах с вредными или опасными производственными факторами</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2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Перечень работников, которым выдано молоко или другие равноценные пищевые продукты с указани</w:t>
            </w:r>
            <w:r w:rsidRPr="005D6A39">
              <w:rPr>
                <w:rFonts w:ascii="Times New Roman" w:eastAsia="Times New Roman" w:hAnsi="Times New Roman" w:cs="Times New Roman"/>
                <w:color w:val="000000"/>
                <w:sz w:val="28"/>
                <w:szCs w:val="28"/>
              </w:rPr>
              <w:t>ем их профессий (должностей), количества дней фактической занятости на работах с вредными условиями труда, оснований для выдачи молока или других равноценных пищевых продуктов вредных производственных факторов на рабочем месте, предусмотренных Перечнем вре</w:t>
            </w:r>
            <w:r w:rsidRPr="005D6A39">
              <w:rPr>
                <w:rFonts w:ascii="Times New Roman" w:eastAsia="Times New Roman" w:hAnsi="Times New Roman" w:cs="Times New Roman"/>
                <w:color w:val="000000"/>
                <w:sz w:val="28"/>
                <w:szCs w:val="28"/>
              </w:rPr>
              <w:t>дных производственных факторов;</w:t>
            </w:r>
          </w:p>
          <w:p w:rsidR="00000000" w:rsidRPr="005D6A39" w:rsidRDefault="005D6A39" w:rsidP="005D6A39">
            <w:pPr>
              <w:numPr>
                <w:ilvl w:val="0"/>
                <w:numId w:val="2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Сведения об идентификационном номере отчета о проведении специальной оценки условий труда, содержащего сводную ведомость результатов проведения специальной оценки условий труда (таблицы 1, 2);</w:t>
            </w:r>
          </w:p>
          <w:p w:rsidR="00000000" w:rsidRPr="005D6A39" w:rsidRDefault="005D6A39" w:rsidP="005D6A39">
            <w:pPr>
              <w:numPr>
                <w:ilvl w:val="0"/>
                <w:numId w:val="2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договора на закупку м</w:t>
            </w:r>
            <w:r w:rsidRPr="005D6A39">
              <w:rPr>
                <w:rFonts w:ascii="Times New Roman" w:eastAsia="Times New Roman" w:hAnsi="Times New Roman" w:cs="Times New Roman"/>
                <w:color w:val="000000"/>
                <w:sz w:val="28"/>
                <w:szCs w:val="28"/>
              </w:rPr>
              <w:t>олока или равноценных пищевых продуктов;</w:t>
            </w:r>
          </w:p>
          <w:p w:rsidR="00000000" w:rsidRPr="005D6A39" w:rsidRDefault="005D6A39" w:rsidP="005D6A39">
            <w:pPr>
              <w:numPr>
                <w:ilvl w:val="0"/>
                <w:numId w:val="2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Расчет стоимости молока или равноценных пищевых продуктов;</w:t>
            </w:r>
          </w:p>
          <w:p w:rsidR="00000000" w:rsidRPr="005D6A39" w:rsidRDefault="005D6A39" w:rsidP="005D6A39">
            <w:pPr>
              <w:numPr>
                <w:ilvl w:val="0"/>
                <w:numId w:val="2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2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универсального передаточного документа (УПД) или счет-фактура и товар</w:t>
            </w:r>
            <w:r w:rsidRPr="005D6A39">
              <w:rPr>
                <w:rFonts w:ascii="Times New Roman" w:eastAsia="Times New Roman" w:hAnsi="Times New Roman" w:cs="Times New Roman"/>
                <w:color w:val="000000"/>
                <w:sz w:val="28"/>
                <w:szCs w:val="28"/>
              </w:rPr>
              <w:t>ная накладная;</w:t>
            </w:r>
          </w:p>
          <w:p w:rsidR="00000000" w:rsidRPr="005D6A39" w:rsidRDefault="005D6A39" w:rsidP="005D6A39">
            <w:pPr>
              <w:numPr>
                <w:ilvl w:val="0"/>
                <w:numId w:val="27"/>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r w:rsidR="005D6A39" w:rsidRPr="005D6A39" w:rsidTr="005D6A39">
        <w:trPr>
          <w:trHeight w:val="3374"/>
        </w:trPr>
        <w:tc>
          <w:tcPr>
            <w:tcW w:w="1826" w:type="pct"/>
            <w:gridSpan w:val="3"/>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lastRenderedPageBreak/>
              <w:t>с) Проведение оценки профессиональных рисков</w:t>
            </w:r>
          </w:p>
        </w:tc>
        <w:tc>
          <w:tcPr>
            <w:tcW w:w="3174" w:type="pct"/>
            <w:gridSpan w:val="4"/>
            <w:tcBorders>
              <w:top w:val="single" w:sz="8" w:space="0" w:color="000000"/>
              <w:left w:val="single" w:sz="8" w:space="0" w:color="000000"/>
              <w:bottom w:val="single" w:sz="8" w:space="0" w:color="000000"/>
              <w:right w:val="single" w:sz="8" w:space="0" w:color="000000"/>
            </w:tcBorders>
            <w:shd w:val="clear" w:color="auto" w:fill="auto"/>
            <w:tcMar>
              <w:top w:w="22" w:type="dxa"/>
              <w:left w:w="94" w:type="dxa"/>
              <w:bottom w:w="0" w:type="dxa"/>
              <w:right w:w="94" w:type="dxa"/>
            </w:tcMar>
            <w:hideMark/>
          </w:tcPr>
          <w:p w:rsidR="00000000" w:rsidRPr="005D6A39" w:rsidRDefault="005D6A39" w:rsidP="005D6A39">
            <w:pPr>
              <w:numPr>
                <w:ilvl w:val="0"/>
                <w:numId w:val="2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договора на проведение оценки профессиональных рисков, с указанием количества рабочих мест и стоимости;</w:t>
            </w:r>
          </w:p>
          <w:p w:rsidR="00000000" w:rsidRPr="005D6A39" w:rsidRDefault="005D6A39" w:rsidP="005D6A39">
            <w:pPr>
              <w:numPr>
                <w:ilvl w:val="0"/>
                <w:numId w:val="2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 xml:space="preserve">Сведения об индивидуальных номерах </w:t>
            </w:r>
            <w:r w:rsidRPr="005D6A39">
              <w:rPr>
                <w:rFonts w:ascii="Times New Roman" w:eastAsia="Times New Roman" w:hAnsi="Times New Roman" w:cs="Times New Roman"/>
                <w:color w:val="000000"/>
                <w:sz w:val="28"/>
                <w:szCs w:val="28"/>
              </w:rPr>
              <w:t>рабочих мест, в отношении которых проведена оценка профессиональных рисков, с указанием идентификационного номера отчета о проведении специальной оценки условий труда, содержащего сводную ведомость результатов проведения специальной оценки условий труда (т</w:t>
            </w:r>
            <w:r w:rsidRPr="005D6A39">
              <w:rPr>
                <w:rFonts w:ascii="Times New Roman" w:eastAsia="Times New Roman" w:hAnsi="Times New Roman" w:cs="Times New Roman"/>
                <w:color w:val="000000"/>
                <w:sz w:val="28"/>
                <w:szCs w:val="28"/>
              </w:rPr>
              <w:t>аблицы 1, 2);</w:t>
            </w:r>
          </w:p>
          <w:p w:rsidR="00000000" w:rsidRPr="005D6A39" w:rsidRDefault="005D6A39" w:rsidP="005D6A39">
            <w:pPr>
              <w:numPr>
                <w:ilvl w:val="0"/>
                <w:numId w:val="2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счета (при указании счета в договорах, платежных документах и т.д.);</w:t>
            </w:r>
          </w:p>
          <w:p w:rsidR="00000000" w:rsidRPr="005D6A39" w:rsidRDefault="005D6A39" w:rsidP="005D6A39">
            <w:pPr>
              <w:numPr>
                <w:ilvl w:val="0"/>
                <w:numId w:val="2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универсального передаточного документа (УПД) или счет-фактура и товарная накладная;</w:t>
            </w:r>
          </w:p>
          <w:p w:rsidR="00000000" w:rsidRPr="005D6A39" w:rsidRDefault="005D6A39" w:rsidP="005D6A39">
            <w:pPr>
              <w:numPr>
                <w:ilvl w:val="0"/>
                <w:numId w:val="28"/>
              </w:numPr>
              <w:shd w:val="clear" w:color="auto" w:fill="FFFFFF"/>
              <w:spacing w:before="267" w:after="133" w:line="240" w:lineRule="auto"/>
              <w:jc w:val="both"/>
              <w:outlineLvl w:val="1"/>
              <w:rPr>
                <w:rFonts w:ascii="Times New Roman" w:eastAsia="Times New Roman" w:hAnsi="Times New Roman" w:cs="Times New Roman"/>
                <w:color w:val="000000"/>
                <w:sz w:val="28"/>
                <w:szCs w:val="28"/>
              </w:rPr>
            </w:pPr>
            <w:r w:rsidRPr="005D6A39">
              <w:rPr>
                <w:rFonts w:ascii="Times New Roman" w:eastAsia="Times New Roman" w:hAnsi="Times New Roman" w:cs="Times New Roman"/>
                <w:color w:val="000000"/>
                <w:sz w:val="28"/>
                <w:szCs w:val="28"/>
              </w:rPr>
              <w:t>Копия платежного поручения</w:t>
            </w:r>
          </w:p>
        </w:tc>
      </w:tr>
    </w:tbl>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D6A39" w:rsidRP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color w:val="000000"/>
          <w:sz w:val="28"/>
          <w:szCs w:val="28"/>
        </w:rPr>
      </w:pPr>
      <w:proofErr w:type="gramStart"/>
      <w:r w:rsidRPr="005D6A39">
        <w:rPr>
          <w:rFonts w:ascii="Times New Roman" w:eastAsia="Times New Roman" w:hAnsi="Times New Roman" w:cs="Times New Roman"/>
          <w:color w:val="000000"/>
          <w:sz w:val="28"/>
          <w:szCs w:val="28"/>
        </w:rPr>
        <w:t>Заявление о возмещении расходов с прилагаемыми к нему документами (копиями документов) (Перечень документов на возмещение по мероприятиям представляется страхователем либо лицом, представляющим его интересы, на бумажном носителе либо в форме электронного документа.</w:t>
      </w:r>
      <w:proofErr w:type="gramEnd"/>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ВНИМАНИЕ!</w:t>
      </w:r>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D6A39">
        <w:rPr>
          <w:rFonts w:ascii="Times New Roman" w:eastAsia="Times New Roman" w:hAnsi="Times New Roman" w:cs="Times New Roman"/>
          <w:b/>
          <w:color w:val="000000"/>
          <w:sz w:val="28"/>
          <w:szCs w:val="28"/>
        </w:rPr>
        <w:t>При выявлении ошибок и замечаний в ходе проведения проверки представленных документов, подтверждающих произведенные расходы, отделение СФР, страхователь вправе в течение 5 рабочих дней со дня получения извещения устранить допущенные нарушения и представить повторно документы (копии документов), исправленные с учетом выявленных ошибок и замечаний. По истечении 5 рабочих дней со дня получения страхователем извещения и непредставления им документов (копий документов) отделение СФР в течение 5 рабочих дней принимает решение об отказе в возмещении расходов предупредительных мер.</w:t>
      </w:r>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D6A39">
        <w:rPr>
          <w:rFonts w:ascii="Times New Roman" w:eastAsia="Times New Roman" w:hAnsi="Times New Roman" w:cs="Times New Roman"/>
          <w:b/>
          <w:color w:val="000000"/>
          <w:sz w:val="28"/>
          <w:szCs w:val="28"/>
        </w:rPr>
        <w:drawing>
          <wp:inline distT="0" distB="0" distL="0" distR="0">
            <wp:extent cx="5940425" cy="2500264"/>
            <wp:effectExtent l="19050" t="0" r="3175" b="0"/>
            <wp:docPr id="14" name="Рисунок 7"/>
            <wp:cNvGraphicFramePr/>
            <a:graphic xmlns:a="http://schemas.openxmlformats.org/drawingml/2006/main">
              <a:graphicData uri="http://schemas.openxmlformats.org/drawingml/2006/picture">
                <pic:pic xmlns:pic="http://schemas.openxmlformats.org/drawingml/2006/picture">
                  <pic:nvPicPr>
                    <pic:cNvPr id="69633" name="Picture 1"/>
                    <pic:cNvPicPr>
                      <a:picLocks noChangeAspect="1" noChangeArrowheads="1"/>
                    </pic:cNvPicPr>
                  </pic:nvPicPr>
                  <pic:blipFill>
                    <a:blip r:embed="rId17"/>
                    <a:srcRect/>
                    <a:stretch>
                      <a:fillRect/>
                    </a:stretch>
                  </pic:blipFill>
                  <pic:spPr bwMode="auto">
                    <a:xfrm>
                      <a:off x="0" y="0"/>
                      <a:ext cx="5940425" cy="2500264"/>
                    </a:xfrm>
                    <a:prstGeom prst="rect">
                      <a:avLst/>
                    </a:prstGeom>
                    <a:noFill/>
                    <a:ln w="9525">
                      <a:noFill/>
                      <a:miter lim="800000"/>
                      <a:headEnd/>
                      <a:tailEnd/>
                    </a:ln>
                    <a:effectLst/>
                  </pic:spPr>
                </pic:pic>
              </a:graphicData>
            </a:graphic>
          </wp:inline>
        </w:drawing>
      </w:r>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p>
    <w:p w:rsidR="005D6A39" w:rsidRDefault="005D6A39" w:rsidP="00A14E94">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D6A39">
        <w:rPr>
          <w:rFonts w:ascii="Times New Roman" w:eastAsia="Times New Roman" w:hAnsi="Times New Roman" w:cs="Times New Roman"/>
          <w:b/>
          <w:color w:val="000000"/>
          <w:sz w:val="28"/>
          <w:szCs w:val="28"/>
        </w:rPr>
        <w:drawing>
          <wp:inline distT="0" distB="0" distL="0" distR="0">
            <wp:extent cx="5940425" cy="2221911"/>
            <wp:effectExtent l="19050" t="0" r="3175" b="0"/>
            <wp:docPr id="15" name="Рисунок 8"/>
            <wp:cNvGraphicFramePr/>
            <a:graphic xmlns:a="http://schemas.openxmlformats.org/drawingml/2006/main">
              <a:graphicData uri="http://schemas.openxmlformats.org/drawingml/2006/picture">
                <pic:pic xmlns:pic="http://schemas.openxmlformats.org/drawingml/2006/picture">
                  <pic:nvPicPr>
                    <pic:cNvPr id="67585" name="Picture 1"/>
                    <pic:cNvPicPr>
                      <a:picLocks noChangeAspect="1" noChangeArrowheads="1"/>
                    </pic:cNvPicPr>
                  </pic:nvPicPr>
                  <pic:blipFill>
                    <a:blip r:embed="rId18"/>
                    <a:srcRect/>
                    <a:stretch>
                      <a:fillRect/>
                    </a:stretch>
                  </pic:blipFill>
                  <pic:spPr bwMode="auto">
                    <a:xfrm>
                      <a:off x="0" y="0"/>
                      <a:ext cx="5940425" cy="2221911"/>
                    </a:xfrm>
                    <a:prstGeom prst="rect">
                      <a:avLst/>
                    </a:prstGeom>
                    <a:noFill/>
                    <a:ln w="9525">
                      <a:noFill/>
                      <a:miter lim="800000"/>
                      <a:headEnd/>
                      <a:tailEnd/>
                    </a:ln>
                    <a:effectLst/>
                  </pic:spPr>
                </pic:pic>
              </a:graphicData>
            </a:graphic>
          </wp:inline>
        </w:drawing>
      </w:r>
    </w:p>
    <w:p w:rsidR="005D6A39" w:rsidRDefault="005D6A39" w:rsidP="005D6A39">
      <w:pPr>
        <w:shd w:val="clear" w:color="auto" w:fill="FFFFFF"/>
        <w:spacing w:before="267" w:after="133" w:line="240" w:lineRule="auto"/>
        <w:jc w:val="both"/>
        <w:outlineLvl w:val="1"/>
        <w:rPr>
          <w:rFonts w:ascii="Times New Roman" w:eastAsia="Times New Roman" w:hAnsi="Times New Roman" w:cs="Times New Roman"/>
          <w:b/>
          <w:color w:val="000000"/>
          <w:sz w:val="28"/>
          <w:szCs w:val="28"/>
        </w:rPr>
      </w:pPr>
    </w:p>
    <w:p w:rsidR="005D6A39"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D6A39">
        <w:rPr>
          <w:rFonts w:ascii="Times New Roman" w:eastAsia="Times New Roman" w:hAnsi="Times New Roman" w:cs="Times New Roman"/>
          <w:b/>
          <w:bCs/>
          <w:color w:val="000000"/>
          <w:sz w:val="28"/>
          <w:szCs w:val="28"/>
        </w:rPr>
        <w:t>бланк можно скачать на сайте СФР по ссылке: https://sfr.gov.ru/branches/sakha/info/~0/9138</w:t>
      </w:r>
    </w:p>
    <w:p w:rsidR="005E046F" w:rsidRPr="005D6A39" w:rsidRDefault="005D6A39" w:rsidP="005D6A39">
      <w:pPr>
        <w:shd w:val="clear" w:color="auto" w:fill="FFFFFF"/>
        <w:spacing w:before="267" w:after="133" w:line="240" w:lineRule="auto"/>
        <w:ind w:left="-567" w:firstLine="567"/>
        <w:jc w:val="both"/>
        <w:outlineLvl w:val="1"/>
        <w:rPr>
          <w:rFonts w:ascii="Times New Roman" w:eastAsia="Times New Roman" w:hAnsi="Times New Roman" w:cs="Times New Roman"/>
          <w:b/>
          <w:color w:val="000000"/>
          <w:sz w:val="28"/>
          <w:szCs w:val="28"/>
        </w:rPr>
      </w:pPr>
      <w:r w:rsidRPr="005D6A39">
        <w:rPr>
          <w:rFonts w:ascii="Times New Roman" w:eastAsia="Times New Roman" w:hAnsi="Times New Roman" w:cs="Times New Roman"/>
          <w:bCs/>
          <w:color w:val="000000"/>
          <w:sz w:val="28"/>
          <w:szCs w:val="28"/>
        </w:rPr>
        <w:t>По вопросам финансового обеспечения предупредительных мер по сокращению производственного травматизма и профессиональных заболеваний обращаться в СФР Отделение по Республике Саха (Якутия) по телефону:</w:t>
      </w:r>
      <w:r w:rsidRPr="005D6A39">
        <w:rPr>
          <w:rFonts w:ascii="Times New Roman" w:eastAsia="Times New Roman" w:hAnsi="Times New Roman" w:cs="Times New Roman"/>
          <w:bCs/>
          <w:color w:val="000000"/>
          <w:sz w:val="28"/>
          <w:szCs w:val="28"/>
        </w:rPr>
        <w:br/>
      </w:r>
      <w:r w:rsidRPr="005D6A39">
        <w:rPr>
          <w:rFonts w:ascii="Times New Roman" w:eastAsia="Times New Roman" w:hAnsi="Times New Roman" w:cs="Times New Roman"/>
          <w:b/>
          <w:bCs/>
          <w:color w:val="000000"/>
          <w:sz w:val="28"/>
          <w:szCs w:val="28"/>
        </w:rPr>
        <w:br/>
        <w:t>Отдел организации страхования профессиональных рисков 8(4112) 315-933</w:t>
      </w:r>
      <w:r w:rsidRPr="005D6A39">
        <w:rPr>
          <w:rFonts w:ascii="Times New Roman" w:eastAsia="Times New Roman" w:hAnsi="Times New Roman" w:cs="Times New Roman"/>
          <w:b/>
          <w:bCs/>
          <w:color w:val="000000"/>
          <w:sz w:val="28"/>
          <w:szCs w:val="28"/>
        </w:rPr>
        <w:br/>
        <w:t xml:space="preserve">Горячая линия для страхователей 8(4112) 319-129, </w:t>
      </w:r>
      <w:proofErr w:type="spellStart"/>
      <w:r w:rsidRPr="005D6A39">
        <w:rPr>
          <w:rFonts w:ascii="Times New Roman" w:eastAsia="Times New Roman" w:hAnsi="Times New Roman" w:cs="Times New Roman"/>
          <w:b/>
          <w:bCs/>
          <w:color w:val="000000"/>
          <w:sz w:val="28"/>
          <w:szCs w:val="28"/>
        </w:rPr>
        <w:t>доб</w:t>
      </w:r>
      <w:proofErr w:type="spellEnd"/>
      <w:r w:rsidRPr="005D6A39">
        <w:rPr>
          <w:rFonts w:ascii="Times New Roman" w:eastAsia="Times New Roman" w:hAnsi="Times New Roman" w:cs="Times New Roman"/>
          <w:b/>
          <w:bCs/>
          <w:color w:val="000000"/>
          <w:sz w:val="28"/>
          <w:szCs w:val="28"/>
        </w:rPr>
        <w:t>. 3</w:t>
      </w:r>
    </w:p>
    <w:p w:rsidR="005D6A39" w:rsidRDefault="005D6A39" w:rsidP="00C46F67">
      <w:pPr>
        <w:spacing w:after="0" w:line="240" w:lineRule="auto"/>
        <w:ind w:firstLine="709"/>
        <w:jc w:val="right"/>
        <w:rPr>
          <w:rFonts w:ascii="Times New Roman" w:hAnsi="Times New Roman" w:cs="Times New Roman"/>
          <w:sz w:val="24"/>
          <w:szCs w:val="24"/>
        </w:rPr>
      </w:pPr>
    </w:p>
    <w:p w:rsidR="005D6A39" w:rsidRDefault="005D6A39" w:rsidP="00C46F67">
      <w:pPr>
        <w:spacing w:after="0" w:line="240" w:lineRule="auto"/>
        <w:ind w:firstLine="709"/>
        <w:jc w:val="right"/>
        <w:rPr>
          <w:rFonts w:ascii="Times New Roman" w:hAnsi="Times New Roman" w:cs="Times New Roman"/>
          <w:sz w:val="24"/>
          <w:szCs w:val="24"/>
        </w:rPr>
      </w:pPr>
    </w:p>
    <w:p w:rsidR="00C46F67" w:rsidRDefault="00C46F67" w:rsidP="00C46F67">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Техническая инспекция труда </w:t>
      </w:r>
    </w:p>
    <w:p w:rsidR="00C46F67" w:rsidRDefault="00C46F67" w:rsidP="00C46F67">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Федерации профсоюзов</w:t>
      </w:r>
    </w:p>
    <w:p w:rsidR="00C46F67" w:rsidRDefault="00C46F67" w:rsidP="00C46F67">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Республики Саха (Якутия)</w:t>
      </w:r>
    </w:p>
    <w:p w:rsidR="005E046F" w:rsidRPr="00FA1AED" w:rsidRDefault="005E046F" w:rsidP="00A14E94">
      <w:pPr>
        <w:ind w:left="-567" w:firstLine="567"/>
        <w:jc w:val="both"/>
        <w:rPr>
          <w:rFonts w:ascii="Times New Roman" w:hAnsi="Times New Roman" w:cs="Times New Roman"/>
          <w:sz w:val="28"/>
          <w:szCs w:val="28"/>
        </w:rPr>
      </w:pPr>
    </w:p>
    <w:sectPr w:rsidR="005E046F" w:rsidRPr="00FA1AED" w:rsidSect="00014E88">
      <w:pgSz w:w="11906" w:h="16838"/>
      <w:pgMar w:top="709"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9500F"/>
    <w:multiLevelType w:val="multilevel"/>
    <w:tmpl w:val="45AA1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376645"/>
    <w:multiLevelType w:val="hybridMultilevel"/>
    <w:tmpl w:val="6A14E5B0"/>
    <w:lvl w:ilvl="0" w:tplc="3CE472C6">
      <w:start w:val="1"/>
      <w:numFmt w:val="bullet"/>
      <w:lvlText w:val=""/>
      <w:lvlJc w:val="left"/>
      <w:pPr>
        <w:tabs>
          <w:tab w:val="num" w:pos="720"/>
        </w:tabs>
        <w:ind w:left="720" w:hanging="360"/>
      </w:pPr>
      <w:rPr>
        <w:rFonts w:ascii="Symbol" w:hAnsi="Symbol" w:hint="default"/>
      </w:rPr>
    </w:lvl>
    <w:lvl w:ilvl="1" w:tplc="914692F0" w:tentative="1">
      <w:start w:val="1"/>
      <w:numFmt w:val="bullet"/>
      <w:lvlText w:val=""/>
      <w:lvlJc w:val="left"/>
      <w:pPr>
        <w:tabs>
          <w:tab w:val="num" w:pos="1440"/>
        </w:tabs>
        <w:ind w:left="1440" w:hanging="360"/>
      </w:pPr>
      <w:rPr>
        <w:rFonts w:ascii="Symbol" w:hAnsi="Symbol" w:hint="default"/>
      </w:rPr>
    </w:lvl>
    <w:lvl w:ilvl="2" w:tplc="65E220B6" w:tentative="1">
      <w:start w:val="1"/>
      <w:numFmt w:val="bullet"/>
      <w:lvlText w:val=""/>
      <w:lvlJc w:val="left"/>
      <w:pPr>
        <w:tabs>
          <w:tab w:val="num" w:pos="2160"/>
        </w:tabs>
        <w:ind w:left="2160" w:hanging="360"/>
      </w:pPr>
      <w:rPr>
        <w:rFonts w:ascii="Symbol" w:hAnsi="Symbol" w:hint="default"/>
      </w:rPr>
    </w:lvl>
    <w:lvl w:ilvl="3" w:tplc="7016636C" w:tentative="1">
      <w:start w:val="1"/>
      <w:numFmt w:val="bullet"/>
      <w:lvlText w:val=""/>
      <w:lvlJc w:val="left"/>
      <w:pPr>
        <w:tabs>
          <w:tab w:val="num" w:pos="2880"/>
        </w:tabs>
        <w:ind w:left="2880" w:hanging="360"/>
      </w:pPr>
      <w:rPr>
        <w:rFonts w:ascii="Symbol" w:hAnsi="Symbol" w:hint="default"/>
      </w:rPr>
    </w:lvl>
    <w:lvl w:ilvl="4" w:tplc="AE4C22EC" w:tentative="1">
      <w:start w:val="1"/>
      <w:numFmt w:val="bullet"/>
      <w:lvlText w:val=""/>
      <w:lvlJc w:val="left"/>
      <w:pPr>
        <w:tabs>
          <w:tab w:val="num" w:pos="3600"/>
        </w:tabs>
        <w:ind w:left="3600" w:hanging="360"/>
      </w:pPr>
      <w:rPr>
        <w:rFonts w:ascii="Symbol" w:hAnsi="Symbol" w:hint="default"/>
      </w:rPr>
    </w:lvl>
    <w:lvl w:ilvl="5" w:tplc="FD1A8672" w:tentative="1">
      <w:start w:val="1"/>
      <w:numFmt w:val="bullet"/>
      <w:lvlText w:val=""/>
      <w:lvlJc w:val="left"/>
      <w:pPr>
        <w:tabs>
          <w:tab w:val="num" w:pos="4320"/>
        </w:tabs>
        <w:ind w:left="4320" w:hanging="360"/>
      </w:pPr>
      <w:rPr>
        <w:rFonts w:ascii="Symbol" w:hAnsi="Symbol" w:hint="default"/>
      </w:rPr>
    </w:lvl>
    <w:lvl w:ilvl="6" w:tplc="30D01E00" w:tentative="1">
      <w:start w:val="1"/>
      <w:numFmt w:val="bullet"/>
      <w:lvlText w:val=""/>
      <w:lvlJc w:val="left"/>
      <w:pPr>
        <w:tabs>
          <w:tab w:val="num" w:pos="5040"/>
        </w:tabs>
        <w:ind w:left="5040" w:hanging="360"/>
      </w:pPr>
      <w:rPr>
        <w:rFonts w:ascii="Symbol" w:hAnsi="Symbol" w:hint="default"/>
      </w:rPr>
    </w:lvl>
    <w:lvl w:ilvl="7" w:tplc="465A6104" w:tentative="1">
      <w:start w:val="1"/>
      <w:numFmt w:val="bullet"/>
      <w:lvlText w:val=""/>
      <w:lvlJc w:val="left"/>
      <w:pPr>
        <w:tabs>
          <w:tab w:val="num" w:pos="5760"/>
        </w:tabs>
        <w:ind w:left="5760" w:hanging="360"/>
      </w:pPr>
      <w:rPr>
        <w:rFonts w:ascii="Symbol" w:hAnsi="Symbol" w:hint="default"/>
      </w:rPr>
    </w:lvl>
    <w:lvl w:ilvl="8" w:tplc="58286E44" w:tentative="1">
      <w:start w:val="1"/>
      <w:numFmt w:val="bullet"/>
      <w:lvlText w:val=""/>
      <w:lvlJc w:val="left"/>
      <w:pPr>
        <w:tabs>
          <w:tab w:val="num" w:pos="6480"/>
        </w:tabs>
        <w:ind w:left="6480" w:hanging="360"/>
      </w:pPr>
      <w:rPr>
        <w:rFonts w:ascii="Symbol" w:hAnsi="Symbol" w:hint="default"/>
      </w:rPr>
    </w:lvl>
  </w:abstractNum>
  <w:abstractNum w:abstractNumId="2">
    <w:nsid w:val="0BAD2559"/>
    <w:multiLevelType w:val="hybridMultilevel"/>
    <w:tmpl w:val="1E5C390E"/>
    <w:lvl w:ilvl="0" w:tplc="3F3895D6">
      <w:start w:val="1"/>
      <w:numFmt w:val="decimal"/>
      <w:lvlText w:val="%1."/>
      <w:lvlJc w:val="left"/>
      <w:pPr>
        <w:tabs>
          <w:tab w:val="num" w:pos="720"/>
        </w:tabs>
        <w:ind w:left="720" w:hanging="360"/>
      </w:pPr>
    </w:lvl>
    <w:lvl w:ilvl="1" w:tplc="B1385E88" w:tentative="1">
      <w:start w:val="1"/>
      <w:numFmt w:val="decimal"/>
      <w:lvlText w:val="%2."/>
      <w:lvlJc w:val="left"/>
      <w:pPr>
        <w:tabs>
          <w:tab w:val="num" w:pos="1440"/>
        </w:tabs>
        <w:ind w:left="1440" w:hanging="360"/>
      </w:pPr>
    </w:lvl>
    <w:lvl w:ilvl="2" w:tplc="E8B86AA2" w:tentative="1">
      <w:start w:val="1"/>
      <w:numFmt w:val="decimal"/>
      <w:lvlText w:val="%3."/>
      <w:lvlJc w:val="left"/>
      <w:pPr>
        <w:tabs>
          <w:tab w:val="num" w:pos="2160"/>
        </w:tabs>
        <w:ind w:left="2160" w:hanging="360"/>
      </w:pPr>
    </w:lvl>
    <w:lvl w:ilvl="3" w:tplc="54802CB4" w:tentative="1">
      <w:start w:val="1"/>
      <w:numFmt w:val="decimal"/>
      <w:lvlText w:val="%4."/>
      <w:lvlJc w:val="left"/>
      <w:pPr>
        <w:tabs>
          <w:tab w:val="num" w:pos="2880"/>
        </w:tabs>
        <w:ind w:left="2880" w:hanging="360"/>
      </w:pPr>
    </w:lvl>
    <w:lvl w:ilvl="4" w:tplc="73002D48" w:tentative="1">
      <w:start w:val="1"/>
      <w:numFmt w:val="decimal"/>
      <w:lvlText w:val="%5."/>
      <w:lvlJc w:val="left"/>
      <w:pPr>
        <w:tabs>
          <w:tab w:val="num" w:pos="3600"/>
        </w:tabs>
        <w:ind w:left="3600" w:hanging="360"/>
      </w:pPr>
    </w:lvl>
    <w:lvl w:ilvl="5" w:tplc="9252D5EA" w:tentative="1">
      <w:start w:val="1"/>
      <w:numFmt w:val="decimal"/>
      <w:lvlText w:val="%6."/>
      <w:lvlJc w:val="left"/>
      <w:pPr>
        <w:tabs>
          <w:tab w:val="num" w:pos="4320"/>
        </w:tabs>
        <w:ind w:left="4320" w:hanging="360"/>
      </w:pPr>
    </w:lvl>
    <w:lvl w:ilvl="6" w:tplc="06B0E68A" w:tentative="1">
      <w:start w:val="1"/>
      <w:numFmt w:val="decimal"/>
      <w:lvlText w:val="%7."/>
      <w:lvlJc w:val="left"/>
      <w:pPr>
        <w:tabs>
          <w:tab w:val="num" w:pos="5040"/>
        </w:tabs>
        <w:ind w:left="5040" w:hanging="360"/>
      </w:pPr>
    </w:lvl>
    <w:lvl w:ilvl="7" w:tplc="F3B4BFC0" w:tentative="1">
      <w:start w:val="1"/>
      <w:numFmt w:val="decimal"/>
      <w:lvlText w:val="%8."/>
      <w:lvlJc w:val="left"/>
      <w:pPr>
        <w:tabs>
          <w:tab w:val="num" w:pos="5760"/>
        </w:tabs>
        <w:ind w:left="5760" w:hanging="360"/>
      </w:pPr>
    </w:lvl>
    <w:lvl w:ilvl="8" w:tplc="DD14D3F0" w:tentative="1">
      <w:start w:val="1"/>
      <w:numFmt w:val="decimal"/>
      <w:lvlText w:val="%9."/>
      <w:lvlJc w:val="left"/>
      <w:pPr>
        <w:tabs>
          <w:tab w:val="num" w:pos="6480"/>
        </w:tabs>
        <w:ind w:left="6480" w:hanging="360"/>
      </w:pPr>
    </w:lvl>
  </w:abstractNum>
  <w:abstractNum w:abstractNumId="3">
    <w:nsid w:val="12323209"/>
    <w:multiLevelType w:val="hybridMultilevel"/>
    <w:tmpl w:val="9988A704"/>
    <w:lvl w:ilvl="0" w:tplc="BF6AC6E2">
      <w:start w:val="1"/>
      <w:numFmt w:val="decimal"/>
      <w:lvlText w:val="%1."/>
      <w:lvlJc w:val="left"/>
      <w:pPr>
        <w:tabs>
          <w:tab w:val="num" w:pos="720"/>
        </w:tabs>
        <w:ind w:left="720" w:hanging="360"/>
      </w:pPr>
    </w:lvl>
    <w:lvl w:ilvl="1" w:tplc="45149E18" w:tentative="1">
      <w:start w:val="1"/>
      <w:numFmt w:val="decimal"/>
      <w:lvlText w:val="%2."/>
      <w:lvlJc w:val="left"/>
      <w:pPr>
        <w:tabs>
          <w:tab w:val="num" w:pos="1440"/>
        </w:tabs>
        <w:ind w:left="1440" w:hanging="360"/>
      </w:pPr>
    </w:lvl>
    <w:lvl w:ilvl="2" w:tplc="6DEEBCD0" w:tentative="1">
      <w:start w:val="1"/>
      <w:numFmt w:val="decimal"/>
      <w:lvlText w:val="%3."/>
      <w:lvlJc w:val="left"/>
      <w:pPr>
        <w:tabs>
          <w:tab w:val="num" w:pos="2160"/>
        </w:tabs>
        <w:ind w:left="2160" w:hanging="360"/>
      </w:pPr>
    </w:lvl>
    <w:lvl w:ilvl="3" w:tplc="1CD8D34A" w:tentative="1">
      <w:start w:val="1"/>
      <w:numFmt w:val="decimal"/>
      <w:lvlText w:val="%4."/>
      <w:lvlJc w:val="left"/>
      <w:pPr>
        <w:tabs>
          <w:tab w:val="num" w:pos="2880"/>
        </w:tabs>
        <w:ind w:left="2880" w:hanging="360"/>
      </w:pPr>
    </w:lvl>
    <w:lvl w:ilvl="4" w:tplc="74AAF8EE" w:tentative="1">
      <w:start w:val="1"/>
      <w:numFmt w:val="decimal"/>
      <w:lvlText w:val="%5."/>
      <w:lvlJc w:val="left"/>
      <w:pPr>
        <w:tabs>
          <w:tab w:val="num" w:pos="3600"/>
        </w:tabs>
        <w:ind w:left="3600" w:hanging="360"/>
      </w:pPr>
    </w:lvl>
    <w:lvl w:ilvl="5" w:tplc="8180761E" w:tentative="1">
      <w:start w:val="1"/>
      <w:numFmt w:val="decimal"/>
      <w:lvlText w:val="%6."/>
      <w:lvlJc w:val="left"/>
      <w:pPr>
        <w:tabs>
          <w:tab w:val="num" w:pos="4320"/>
        </w:tabs>
        <w:ind w:left="4320" w:hanging="360"/>
      </w:pPr>
    </w:lvl>
    <w:lvl w:ilvl="6" w:tplc="D1380018" w:tentative="1">
      <w:start w:val="1"/>
      <w:numFmt w:val="decimal"/>
      <w:lvlText w:val="%7."/>
      <w:lvlJc w:val="left"/>
      <w:pPr>
        <w:tabs>
          <w:tab w:val="num" w:pos="5040"/>
        </w:tabs>
        <w:ind w:left="5040" w:hanging="360"/>
      </w:pPr>
    </w:lvl>
    <w:lvl w:ilvl="7" w:tplc="DDF0C13E" w:tentative="1">
      <w:start w:val="1"/>
      <w:numFmt w:val="decimal"/>
      <w:lvlText w:val="%8."/>
      <w:lvlJc w:val="left"/>
      <w:pPr>
        <w:tabs>
          <w:tab w:val="num" w:pos="5760"/>
        </w:tabs>
        <w:ind w:left="5760" w:hanging="360"/>
      </w:pPr>
    </w:lvl>
    <w:lvl w:ilvl="8" w:tplc="EA64B9F2" w:tentative="1">
      <w:start w:val="1"/>
      <w:numFmt w:val="decimal"/>
      <w:lvlText w:val="%9."/>
      <w:lvlJc w:val="left"/>
      <w:pPr>
        <w:tabs>
          <w:tab w:val="num" w:pos="6480"/>
        </w:tabs>
        <w:ind w:left="6480" w:hanging="360"/>
      </w:pPr>
    </w:lvl>
  </w:abstractNum>
  <w:abstractNum w:abstractNumId="4">
    <w:nsid w:val="19771E35"/>
    <w:multiLevelType w:val="hybridMultilevel"/>
    <w:tmpl w:val="33C802EA"/>
    <w:lvl w:ilvl="0" w:tplc="0250F920">
      <w:start w:val="1"/>
      <w:numFmt w:val="decimal"/>
      <w:lvlText w:val="%1."/>
      <w:lvlJc w:val="left"/>
      <w:pPr>
        <w:tabs>
          <w:tab w:val="num" w:pos="720"/>
        </w:tabs>
        <w:ind w:left="720" w:hanging="360"/>
      </w:pPr>
    </w:lvl>
    <w:lvl w:ilvl="1" w:tplc="F67C9EE6" w:tentative="1">
      <w:start w:val="1"/>
      <w:numFmt w:val="decimal"/>
      <w:lvlText w:val="%2."/>
      <w:lvlJc w:val="left"/>
      <w:pPr>
        <w:tabs>
          <w:tab w:val="num" w:pos="1440"/>
        </w:tabs>
        <w:ind w:left="1440" w:hanging="360"/>
      </w:pPr>
    </w:lvl>
    <w:lvl w:ilvl="2" w:tplc="55AE5E34" w:tentative="1">
      <w:start w:val="1"/>
      <w:numFmt w:val="decimal"/>
      <w:lvlText w:val="%3."/>
      <w:lvlJc w:val="left"/>
      <w:pPr>
        <w:tabs>
          <w:tab w:val="num" w:pos="2160"/>
        </w:tabs>
        <w:ind w:left="2160" w:hanging="360"/>
      </w:pPr>
    </w:lvl>
    <w:lvl w:ilvl="3" w:tplc="8B6AF132" w:tentative="1">
      <w:start w:val="1"/>
      <w:numFmt w:val="decimal"/>
      <w:lvlText w:val="%4."/>
      <w:lvlJc w:val="left"/>
      <w:pPr>
        <w:tabs>
          <w:tab w:val="num" w:pos="2880"/>
        </w:tabs>
        <w:ind w:left="2880" w:hanging="360"/>
      </w:pPr>
    </w:lvl>
    <w:lvl w:ilvl="4" w:tplc="C0202CCE" w:tentative="1">
      <w:start w:val="1"/>
      <w:numFmt w:val="decimal"/>
      <w:lvlText w:val="%5."/>
      <w:lvlJc w:val="left"/>
      <w:pPr>
        <w:tabs>
          <w:tab w:val="num" w:pos="3600"/>
        </w:tabs>
        <w:ind w:left="3600" w:hanging="360"/>
      </w:pPr>
    </w:lvl>
    <w:lvl w:ilvl="5" w:tplc="23889798" w:tentative="1">
      <w:start w:val="1"/>
      <w:numFmt w:val="decimal"/>
      <w:lvlText w:val="%6."/>
      <w:lvlJc w:val="left"/>
      <w:pPr>
        <w:tabs>
          <w:tab w:val="num" w:pos="4320"/>
        </w:tabs>
        <w:ind w:left="4320" w:hanging="360"/>
      </w:pPr>
    </w:lvl>
    <w:lvl w:ilvl="6" w:tplc="231C3202" w:tentative="1">
      <w:start w:val="1"/>
      <w:numFmt w:val="decimal"/>
      <w:lvlText w:val="%7."/>
      <w:lvlJc w:val="left"/>
      <w:pPr>
        <w:tabs>
          <w:tab w:val="num" w:pos="5040"/>
        </w:tabs>
        <w:ind w:left="5040" w:hanging="360"/>
      </w:pPr>
    </w:lvl>
    <w:lvl w:ilvl="7" w:tplc="EF0C1D4C" w:tentative="1">
      <w:start w:val="1"/>
      <w:numFmt w:val="decimal"/>
      <w:lvlText w:val="%8."/>
      <w:lvlJc w:val="left"/>
      <w:pPr>
        <w:tabs>
          <w:tab w:val="num" w:pos="5760"/>
        </w:tabs>
        <w:ind w:left="5760" w:hanging="360"/>
      </w:pPr>
    </w:lvl>
    <w:lvl w:ilvl="8" w:tplc="62CE06BA" w:tentative="1">
      <w:start w:val="1"/>
      <w:numFmt w:val="decimal"/>
      <w:lvlText w:val="%9."/>
      <w:lvlJc w:val="left"/>
      <w:pPr>
        <w:tabs>
          <w:tab w:val="num" w:pos="6480"/>
        </w:tabs>
        <w:ind w:left="6480" w:hanging="360"/>
      </w:pPr>
    </w:lvl>
  </w:abstractNum>
  <w:abstractNum w:abstractNumId="5">
    <w:nsid w:val="2B021674"/>
    <w:multiLevelType w:val="multilevel"/>
    <w:tmpl w:val="1202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7D238E"/>
    <w:multiLevelType w:val="hybridMultilevel"/>
    <w:tmpl w:val="7018B858"/>
    <w:lvl w:ilvl="0" w:tplc="A35A298A">
      <w:start w:val="1"/>
      <w:numFmt w:val="decimal"/>
      <w:lvlText w:val="%1."/>
      <w:lvlJc w:val="left"/>
      <w:pPr>
        <w:tabs>
          <w:tab w:val="num" w:pos="720"/>
        </w:tabs>
        <w:ind w:left="720" w:hanging="360"/>
      </w:pPr>
    </w:lvl>
    <w:lvl w:ilvl="1" w:tplc="16004686" w:tentative="1">
      <w:start w:val="1"/>
      <w:numFmt w:val="decimal"/>
      <w:lvlText w:val="%2."/>
      <w:lvlJc w:val="left"/>
      <w:pPr>
        <w:tabs>
          <w:tab w:val="num" w:pos="1440"/>
        </w:tabs>
        <w:ind w:left="1440" w:hanging="360"/>
      </w:pPr>
    </w:lvl>
    <w:lvl w:ilvl="2" w:tplc="0128BEB8" w:tentative="1">
      <w:start w:val="1"/>
      <w:numFmt w:val="decimal"/>
      <w:lvlText w:val="%3."/>
      <w:lvlJc w:val="left"/>
      <w:pPr>
        <w:tabs>
          <w:tab w:val="num" w:pos="2160"/>
        </w:tabs>
        <w:ind w:left="2160" w:hanging="360"/>
      </w:pPr>
    </w:lvl>
    <w:lvl w:ilvl="3" w:tplc="239093DA" w:tentative="1">
      <w:start w:val="1"/>
      <w:numFmt w:val="decimal"/>
      <w:lvlText w:val="%4."/>
      <w:lvlJc w:val="left"/>
      <w:pPr>
        <w:tabs>
          <w:tab w:val="num" w:pos="2880"/>
        </w:tabs>
        <w:ind w:left="2880" w:hanging="360"/>
      </w:pPr>
    </w:lvl>
    <w:lvl w:ilvl="4" w:tplc="8A788594" w:tentative="1">
      <w:start w:val="1"/>
      <w:numFmt w:val="decimal"/>
      <w:lvlText w:val="%5."/>
      <w:lvlJc w:val="left"/>
      <w:pPr>
        <w:tabs>
          <w:tab w:val="num" w:pos="3600"/>
        </w:tabs>
        <w:ind w:left="3600" w:hanging="360"/>
      </w:pPr>
    </w:lvl>
    <w:lvl w:ilvl="5" w:tplc="19646D82" w:tentative="1">
      <w:start w:val="1"/>
      <w:numFmt w:val="decimal"/>
      <w:lvlText w:val="%6."/>
      <w:lvlJc w:val="left"/>
      <w:pPr>
        <w:tabs>
          <w:tab w:val="num" w:pos="4320"/>
        </w:tabs>
        <w:ind w:left="4320" w:hanging="360"/>
      </w:pPr>
    </w:lvl>
    <w:lvl w:ilvl="6" w:tplc="A0964736" w:tentative="1">
      <w:start w:val="1"/>
      <w:numFmt w:val="decimal"/>
      <w:lvlText w:val="%7."/>
      <w:lvlJc w:val="left"/>
      <w:pPr>
        <w:tabs>
          <w:tab w:val="num" w:pos="5040"/>
        </w:tabs>
        <w:ind w:left="5040" w:hanging="360"/>
      </w:pPr>
    </w:lvl>
    <w:lvl w:ilvl="7" w:tplc="50BCA764" w:tentative="1">
      <w:start w:val="1"/>
      <w:numFmt w:val="decimal"/>
      <w:lvlText w:val="%8."/>
      <w:lvlJc w:val="left"/>
      <w:pPr>
        <w:tabs>
          <w:tab w:val="num" w:pos="5760"/>
        </w:tabs>
        <w:ind w:left="5760" w:hanging="360"/>
      </w:pPr>
    </w:lvl>
    <w:lvl w:ilvl="8" w:tplc="3FF4EA94" w:tentative="1">
      <w:start w:val="1"/>
      <w:numFmt w:val="decimal"/>
      <w:lvlText w:val="%9."/>
      <w:lvlJc w:val="left"/>
      <w:pPr>
        <w:tabs>
          <w:tab w:val="num" w:pos="6480"/>
        </w:tabs>
        <w:ind w:left="6480" w:hanging="360"/>
      </w:pPr>
    </w:lvl>
  </w:abstractNum>
  <w:abstractNum w:abstractNumId="7">
    <w:nsid w:val="36DF3E44"/>
    <w:multiLevelType w:val="hybridMultilevel"/>
    <w:tmpl w:val="FCE8163C"/>
    <w:lvl w:ilvl="0" w:tplc="66A2BEBC">
      <w:start w:val="1"/>
      <w:numFmt w:val="decimal"/>
      <w:lvlText w:val="%1."/>
      <w:lvlJc w:val="left"/>
      <w:pPr>
        <w:tabs>
          <w:tab w:val="num" w:pos="720"/>
        </w:tabs>
        <w:ind w:left="720" w:hanging="360"/>
      </w:pPr>
    </w:lvl>
    <w:lvl w:ilvl="1" w:tplc="D9E6E56E" w:tentative="1">
      <w:start w:val="1"/>
      <w:numFmt w:val="decimal"/>
      <w:lvlText w:val="%2."/>
      <w:lvlJc w:val="left"/>
      <w:pPr>
        <w:tabs>
          <w:tab w:val="num" w:pos="1440"/>
        </w:tabs>
        <w:ind w:left="1440" w:hanging="360"/>
      </w:pPr>
    </w:lvl>
    <w:lvl w:ilvl="2" w:tplc="4D0049A4" w:tentative="1">
      <w:start w:val="1"/>
      <w:numFmt w:val="decimal"/>
      <w:lvlText w:val="%3."/>
      <w:lvlJc w:val="left"/>
      <w:pPr>
        <w:tabs>
          <w:tab w:val="num" w:pos="2160"/>
        </w:tabs>
        <w:ind w:left="2160" w:hanging="360"/>
      </w:pPr>
    </w:lvl>
    <w:lvl w:ilvl="3" w:tplc="768A0FB8" w:tentative="1">
      <w:start w:val="1"/>
      <w:numFmt w:val="decimal"/>
      <w:lvlText w:val="%4."/>
      <w:lvlJc w:val="left"/>
      <w:pPr>
        <w:tabs>
          <w:tab w:val="num" w:pos="2880"/>
        </w:tabs>
        <w:ind w:left="2880" w:hanging="360"/>
      </w:pPr>
    </w:lvl>
    <w:lvl w:ilvl="4" w:tplc="861A04DA" w:tentative="1">
      <w:start w:val="1"/>
      <w:numFmt w:val="decimal"/>
      <w:lvlText w:val="%5."/>
      <w:lvlJc w:val="left"/>
      <w:pPr>
        <w:tabs>
          <w:tab w:val="num" w:pos="3600"/>
        </w:tabs>
        <w:ind w:left="3600" w:hanging="360"/>
      </w:pPr>
    </w:lvl>
    <w:lvl w:ilvl="5" w:tplc="A27CE60C" w:tentative="1">
      <w:start w:val="1"/>
      <w:numFmt w:val="decimal"/>
      <w:lvlText w:val="%6."/>
      <w:lvlJc w:val="left"/>
      <w:pPr>
        <w:tabs>
          <w:tab w:val="num" w:pos="4320"/>
        </w:tabs>
        <w:ind w:left="4320" w:hanging="360"/>
      </w:pPr>
    </w:lvl>
    <w:lvl w:ilvl="6" w:tplc="D8E42422" w:tentative="1">
      <w:start w:val="1"/>
      <w:numFmt w:val="decimal"/>
      <w:lvlText w:val="%7."/>
      <w:lvlJc w:val="left"/>
      <w:pPr>
        <w:tabs>
          <w:tab w:val="num" w:pos="5040"/>
        </w:tabs>
        <w:ind w:left="5040" w:hanging="360"/>
      </w:pPr>
    </w:lvl>
    <w:lvl w:ilvl="7" w:tplc="733C5EFC" w:tentative="1">
      <w:start w:val="1"/>
      <w:numFmt w:val="decimal"/>
      <w:lvlText w:val="%8."/>
      <w:lvlJc w:val="left"/>
      <w:pPr>
        <w:tabs>
          <w:tab w:val="num" w:pos="5760"/>
        </w:tabs>
        <w:ind w:left="5760" w:hanging="360"/>
      </w:pPr>
    </w:lvl>
    <w:lvl w:ilvl="8" w:tplc="667C1F9A" w:tentative="1">
      <w:start w:val="1"/>
      <w:numFmt w:val="decimal"/>
      <w:lvlText w:val="%9."/>
      <w:lvlJc w:val="left"/>
      <w:pPr>
        <w:tabs>
          <w:tab w:val="num" w:pos="6480"/>
        </w:tabs>
        <w:ind w:left="6480" w:hanging="360"/>
      </w:pPr>
    </w:lvl>
  </w:abstractNum>
  <w:abstractNum w:abstractNumId="8">
    <w:nsid w:val="3BB30B47"/>
    <w:multiLevelType w:val="hybridMultilevel"/>
    <w:tmpl w:val="C67872DA"/>
    <w:lvl w:ilvl="0" w:tplc="7C649F6A">
      <w:start w:val="1"/>
      <w:numFmt w:val="decimal"/>
      <w:lvlText w:val="%1."/>
      <w:lvlJc w:val="left"/>
      <w:pPr>
        <w:tabs>
          <w:tab w:val="num" w:pos="720"/>
        </w:tabs>
        <w:ind w:left="720" w:hanging="360"/>
      </w:pPr>
    </w:lvl>
    <w:lvl w:ilvl="1" w:tplc="33F256EC" w:tentative="1">
      <w:start w:val="1"/>
      <w:numFmt w:val="decimal"/>
      <w:lvlText w:val="%2."/>
      <w:lvlJc w:val="left"/>
      <w:pPr>
        <w:tabs>
          <w:tab w:val="num" w:pos="1440"/>
        </w:tabs>
        <w:ind w:left="1440" w:hanging="360"/>
      </w:pPr>
    </w:lvl>
    <w:lvl w:ilvl="2" w:tplc="F65E1D0E" w:tentative="1">
      <w:start w:val="1"/>
      <w:numFmt w:val="decimal"/>
      <w:lvlText w:val="%3."/>
      <w:lvlJc w:val="left"/>
      <w:pPr>
        <w:tabs>
          <w:tab w:val="num" w:pos="2160"/>
        </w:tabs>
        <w:ind w:left="2160" w:hanging="360"/>
      </w:pPr>
    </w:lvl>
    <w:lvl w:ilvl="3" w:tplc="0A2462A2" w:tentative="1">
      <w:start w:val="1"/>
      <w:numFmt w:val="decimal"/>
      <w:lvlText w:val="%4."/>
      <w:lvlJc w:val="left"/>
      <w:pPr>
        <w:tabs>
          <w:tab w:val="num" w:pos="2880"/>
        </w:tabs>
        <w:ind w:left="2880" w:hanging="360"/>
      </w:pPr>
    </w:lvl>
    <w:lvl w:ilvl="4" w:tplc="50F89768" w:tentative="1">
      <w:start w:val="1"/>
      <w:numFmt w:val="decimal"/>
      <w:lvlText w:val="%5."/>
      <w:lvlJc w:val="left"/>
      <w:pPr>
        <w:tabs>
          <w:tab w:val="num" w:pos="3600"/>
        </w:tabs>
        <w:ind w:left="3600" w:hanging="360"/>
      </w:pPr>
    </w:lvl>
    <w:lvl w:ilvl="5" w:tplc="05FA83EA" w:tentative="1">
      <w:start w:val="1"/>
      <w:numFmt w:val="decimal"/>
      <w:lvlText w:val="%6."/>
      <w:lvlJc w:val="left"/>
      <w:pPr>
        <w:tabs>
          <w:tab w:val="num" w:pos="4320"/>
        </w:tabs>
        <w:ind w:left="4320" w:hanging="360"/>
      </w:pPr>
    </w:lvl>
    <w:lvl w:ilvl="6" w:tplc="37540C14" w:tentative="1">
      <w:start w:val="1"/>
      <w:numFmt w:val="decimal"/>
      <w:lvlText w:val="%7."/>
      <w:lvlJc w:val="left"/>
      <w:pPr>
        <w:tabs>
          <w:tab w:val="num" w:pos="5040"/>
        </w:tabs>
        <w:ind w:left="5040" w:hanging="360"/>
      </w:pPr>
    </w:lvl>
    <w:lvl w:ilvl="7" w:tplc="BB426AC6" w:tentative="1">
      <w:start w:val="1"/>
      <w:numFmt w:val="decimal"/>
      <w:lvlText w:val="%8."/>
      <w:lvlJc w:val="left"/>
      <w:pPr>
        <w:tabs>
          <w:tab w:val="num" w:pos="5760"/>
        </w:tabs>
        <w:ind w:left="5760" w:hanging="360"/>
      </w:pPr>
    </w:lvl>
    <w:lvl w:ilvl="8" w:tplc="9DD0B6BA" w:tentative="1">
      <w:start w:val="1"/>
      <w:numFmt w:val="decimal"/>
      <w:lvlText w:val="%9."/>
      <w:lvlJc w:val="left"/>
      <w:pPr>
        <w:tabs>
          <w:tab w:val="num" w:pos="6480"/>
        </w:tabs>
        <w:ind w:left="6480" w:hanging="360"/>
      </w:pPr>
    </w:lvl>
  </w:abstractNum>
  <w:abstractNum w:abstractNumId="9">
    <w:nsid w:val="3CD86A62"/>
    <w:multiLevelType w:val="hybridMultilevel"/>
    <w:tmpl w:val="E5905F7E"/>
    <w:lvl w:ilvl="0" w:tplc="CE5E61E2">
      <w:start w:val="1"/>
      <w:numFmt w:val="decimal"/>
      <w:lvlText w:val="%1."/>
      <w:lvlJc w:val="left"/>
      <w:pPr>
        <w:tabs>
          <w:tab w:val="num" w:pos="720"/>
        </w:tabs>
        <w:ind w:left="720" w:hanging="360"/>
      </w:pPr>
    </w:lvl>
    <w:lvl w:ilvl="1" w:tplc="82C686BA" w:tentative="1">
      <w:start w:val="1"/>
      <w:numFmt w:val="decimal"/>
      <w:lvlText w:val="%2."/>
      <w:lvlJc w:val="left"/>
      <w:pPr>
        <w:tabs>
          <w:tab w:val="num" w:pos="1440"/>
        </w:tabs>
        <w:ind w:left="1440" w:hanging="360"/>
      </w:pPr>
    </w:lvl>
    <w:lvl w:ilvl="2" w:tplc="121AE356" w:tentative="1">
      <w:start w:val="1"/>
      <w:numFmt w:val="decimal"/>
      <w:lvlText w:val="%3."/>
      <w:lvlJc w:val="left"/>
      <w:pPr>
        <w:tabs>
          <w:tab w:val="num" w:pos="2160"/>
        </w:tabs>
        <w:ind w:left="2160" w:hanging="360"/>
      </w:pPr>
    </w:lvl>
    <w:lvl w:ilvl="3" w:tplc="D9AA069E" w:tentative="1">
      <w:start w:val="1"/>
      <w:numFmt w:val="decimal"/>
      <w:lvlText w:val="%4."/>
      <w:lvlJc w:val="left"/>
      <w:pPr>
        <w:tabs>
          <w:tab w:val="num" w:pos="2880"/>
        </w:tabs>
        <w:ind w:left="2880" w:hanging="360"/>
      </w:pPr>
    </w:lvl>
    <w:lvl w:ilvl="4" w:tplc="5C88595A" w:tentative="1">
      <w:start w:val="1"/>
      <w:numFmt w:val="decimal"/>
      <w:lvlText w:val="%5."/>
      <w:lvlJc w:val="left"/>
      <w:pPr>
        <w:tabs>
          <w:tab w:val="num" w:pos="3600"/>
        </w:tabs>
        <w:ind w:left="3600" w:hanging="360"/>
      </w:pPr>
    </w:lvl>
    <w:lvl w:ilvl="5" w:tplc="526A3BCC" w:tentative="1">
      <w:start w:val="1"/>
      <w:numFmt w:val="decimal"/>
      <w:lvlText w:val="%6."/>
      <w:lvlJc w:val="left"/>
      <w:pPr>
        <w:tabs>
          <w:tab w:val="num" w:pos="4320"/>
        </w:tabs>
        <w:ind w:left="4320" w:hanging="360"/>
      </w:pPr>
    </w:lvl>
    <w:lvl w:ilvl="6" w:tplc="70C473C2" w:tentative="1">
      <w:start w:val="1"/>
      <w:numFmt w:val="decimal"/>
      <w:lvlText w:val="%7."/>
      <w:lvlJc w:val="left"/>
      <w:pPr>
        <w:tabs>
          <w:tab w:val="num" w:pos="5040"/>
        </w:tabs>
        <w:ind w:left="5040" w:hanging="360"/>
      </w:pPr>
    </w:lvl>
    <w:lvl w:ilvl="7" w:tplc="5F000A44" w:tentative="1">
      <w:start w:val="1"/>
      <w:numFmt w:val="decimal"/>
      <w:lvlText w:val="%8."/>
      <w:lvlJc w:val="left"/>
      <w:pPr>
        <w:tabs>
          <w:tab w:val="num" w:pos="5760"/>
        </w:tabs>
        <w:ind w:left="5760" w:hanging="360"/>
      </w:pPr>
    </w:lvl>
    <w:lvl w:ilvl="8" w:tplc="51323D94" w:tentative="1">
      <w:start w:val="1"/>
      <w:numFmt w:val="decimal"/>
      <w:lvlText w:val="%9."/>
      <w:lvlJc w:val="left"/>
      <w:pPr>
        <w:tabs>
          <w:tab w:val="num" w:pos="6480"/>
        </w:tabs>
        <w:ind w:left="6480" w:hanging="360"/>
      </w:pPr>
    </w:lvl>
  </w:abstractNum>
  <w:abstractNum w:abstractNumId="10">
    <w:nsid w:val="3F027337"/>
    <w:multiLevelType w:val="multilevel"/>
    <w:tmpl w:val="9ED8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294B54"/>
    <w:multiLevelType w:val="hybridMultilevel"/>
    <w:tmpl w:val="4E6C1606"/>
    <w:lvl w:ilvl="0" w:tplc="36FE3032">
      <w:start w:val="1"/>
      <w:numFmt w:val="decimal"/>
      <w:lvlText w:val="%1."/>
      <w:lvlJc w:val="left"/>
      <w:pPr>
        <w:tabs>
          <w:tab w:val="num" w:pos="720"/>
        </w:tabs>
        <w:ind w:left="720" w:hanging="360"/>
      </w:pPr>
    </w:lvl>
    <w:lvl w:ilvl="1" w:tplc="40FE9DEE" w:tentative="1">
      <w:start w:val="1"/>
      <w:numFmt w:val="decimal"/>
      <w:lvlText w:val="%2."/>
      <w:lvlJc w:val="left"/>
      <w:pPr>
        <w:tabs>
          <w:tab w:val="num" w:pos="1440"/>
        </w:tabs>
        <w:ind w:left="1440" w:hanging="360"/>
      </w:pPr>
    </w:lvl>
    <w:lvl w:ilvl="2" w:tplc="2AA0CA50" w:tentative="1">
      <w:start w:val="1"/>
      <w:numFmt w:val="decimal"/>
      <w:lvlText w:val="%3."/>
      <w:lvlJc w:val="left"/>
      <w:pPr>
        <w:tabs>
          <w:tab w:val="num" w:pos="2160"/>
        </w:tabs>
        <w:ind w:left="2160" w:hanging="360"/>
      </w:pPr>
    </w:lvl>
    <w:lvl w:ilvl="3" w:tplc="0B7AC888" w:tentative="1">
      <w:start w:val="1"/>
      <w:numFmt w:val="decimal"/>
      <w:lvlText w:val="%4."/>
      <w:lvlJc w:val="left"/>
      <w:pPr>
        <w:tabs>
          <w:tab w:val="num" w:pos="2880"/>
        </w:tabs>
        <w:ind w:left="2880" w:hanging="360"/>
      </w:pPr>
    </w:lvl>
    <w:lvl w:ilvl="4" w:tplc="9B92C208" w:tentative="1">
      <w:start w:val="1"/>
      <w:numFmt w:val="decimal"/>
      <w:lvlText w:val="%5."/>
      <w:lvlJc w:val="left"/>
      <w:pPr>
        <w:tabs>
          <w:tab w:val="num" w:pos="3600"/>
        </w:tabs>
        <w:ind w:left="3600" w:hanging="360"/>
      </w:pPr>
    </w:lvl>
    <w:lvl w:ilvl="5" w:tplc="295897AE" w:tentative="1">
      <w:start w:val="1"/>
      <w:numFmt w:val="decimal"/>
      <w:lvlText w:val="%6."/>
      <w:lvlJc w:val="left"/>
      <w:pPr>
        <w:tabs>
          <w:tab w:val="num" w:pos="4320"/>
        </w:tabs>
        <w:ind w:left="4320" w:hanging="360"/>
      </w:pPr>
    </w:lvl>
    <w:lvl w:ilvl="6" w:tplc="714E24FA" w:tentative="1">
      <w:start w:val="1"/>
      <w:numFmt w:val="decimal"/>
      <w:lvlText w:val="%7."/>
      <w:lvlJc w:val="left"/>
      <w:pPr>
        <w:tabs>
          <w:tab w:val="num" w:pos="5040"/>
        </w:tabs>
        <w:ind w:left="5040" w:hanging="360"/>
      </w:pPr>
    </w:lvl>
    <w:lvl w:ilvl="7" w:tplc="FF68D24A" w:tentative="1">
      <w:start w:val="1"/>
      <w:numFmt w:val="decimal"/>
      <w:lvlText w:val="%8."/>
      <w:lvlJc w:val="left"/>
      <w:pPr>
        <w:tabs>
          <w:tab w:val="num" w:pos="5760"/>
        </w:tabs>
        <w:ind w:left="5760" w:hanging="360"/>
      </w:pPr>
    </w:lvl>
    <w:lvl w:ilvl="8" w:tplc="12F6CE24" w:tentative="1">
      <w:start w:val="1"/>
      <w:numFmt w:val="decimal"/>
      <w:lvlText w:val="%9."/>
      <w:lvlJc w:val="left"/>
      <w:pPr>
        <w:tabs>
          <w:tab w:val="num" w:pos="6480"/>
        </w:tabs>
        <w:ind w:left="6480" w:hanging="360"/>
      </w:pPr>
    </w:lvl>
  </w:abstractNum>
  <w:abstractNum w:abstractNumId="12">
    <w:nsid w:val="55E91191"/>
    <w:multiLevelType w:val="hybridMultilevel"/>
    <w:tmpl w:val="1F00B1D4"/>
    <w:lvl w:ilvl="0" w:tplc="B7E420B2">
      <w:start w:val="1"/>
      <w:numFmt w:val="decimal"/>
      <w:lvlText w:val="%1."/>
      <w:lvlJc w:val="left"/>
      <w:pPr>
        <w:tabs>
          <w:tab w:val="num" w:pos="720"/>
        </w:tabs>
        <w:ind w:left="720" w:hanging="360"/>
      </w:pPr>
    </w:lvl>
    <w:lvl w:ilvl="1" w:tplc="D9229364" w:tentative="1">
      <w:start w:val="1"/>
      <w:numFmt w:val="decimal"/>
      <w:lvlText w:val="%2."/>
      <w:lvlJc w:val="left"/>
      <w:pPr>
        <w:tabs>
          <w:tab w:val="num" w:pos="1440"/>
        </w:tabs>
        <w:ind w:left="1440" w:hanging="360"/>
      </w:pPr>
    </w:lvl>
    <w:lvl w:ilvl="2" w:tplc="D9FA0FDC" w:tentative="1">
      <w:start w:val="1"/>
      <w:numFmt w:val="decimal"/>
      <w:lvlText w:val="%3."/>
      <w:lvlJc w:val="left"/>
      <w:pPr>
        <w:tabs>
          <w:tab w:val="num" w:pos="2160"/>
        </w:tabs>
        <w:ind w:left="2160" w:hanging="360"/>
      </w:pPr>
    </w:lvl>
    <w:lvl w:ilvl="3" w:tplc="C71C3962" w:tentative="1">
      <w:start w:val="1"/>
      <w:numFmt w:val="decimal"/>
      <w:lvlText w:val="%4."/>
      <w:lvlJc w:val="left"/>
      <w:pPr>
        <w:tabs>
          <w:tab w:val="num" w:pos="2880"/>
        </w:tabs>
        <w:ind w:left="2880" w:hanging="360"/>
      </w:pPr>
    </w:lvl>
    <w:lvl w:ilvl="4" w:tplc="B6FEBDCE" w:tentative="1">
      <w:start w:val="1"/>
      <w:numFmt w:val="decimal"/>
      <w:lvlText w:val="%5."/>
      <w:lvlJc w:val="left"/>
      <w:pPr>
        <w:tabs>
          <w:tab w:val="num" w:pos="3600"/>
        </w:tabs>
        <w:ind w:left="3600" w:hanging="360"/>
      </w:pPr>
    </w:lvl>
    <w:lvl w:ilvl="5" w:tplc="32B25144" w:tentative="1">
      <w:start w:val="1"/>
      <w:numFmt w:val="decimal"/>
      <w:lvlText w:val="%6."/>
      <w:lvlJc w:val="left"/>
      <w:pPr>
        <w:tabs>
          <w:tab w:val="num" w:pos="4320"/>
        </w:tabs>
        <w:ind w:left="4320" w:hanging="360"/>
      </w:pPr>
    </w:lvl>
    <w:lvl w:ilvl="6" w:tplc="FFACFD7C" w:tentative="1">
      <w:start w:val="1"/>
      <w:numFmt w:val="decimal"/>
      <w:lvlText w:val="%7."/>
      <w:lvlJc w:val="left"/>
      <w:pPr>
        <w:tabs>
          <w:tab w:val="num" w:pos="5040"/>
        </w:tabs>
        <w:ind w:left="5040" w:hanging="360"/>
      </w:pPr>
    </w:lvl>
    <w:lvl w:ilvl="7" w:tplc="16DEA15C" w:tentative="1">
      <w:start w:val="1"/>
      <w:numFmt w:val="decimal"/>
      <w:lvlText w:val="%8."/>
      <w:lvlJc w:val="left"/>
      <w:pPr>
        <w:tabs>
          <w:tab w:val="num" w:pos="5760"/>
        </w:tabs>
        <w:ind w:left="5760" w:hanging="360"/>
      </w:pPr>
    </w:lvl>
    <w:lvl w:ilvl="8" w:tplc="CAFA8B86" w:tentative="1">
      <w:start w:val="1"/>
      <w:numFmt w:val="decimal"/>
      <w:lvlText w:val="%9."/>
      <w:lvlJc w:val="left"/>
      <w:pPr>
        <w:tabs>
          <w:tab w:val="num" w:pos="6480"/>
        </w:tabs>
        <w:ind w:left="6480" w:hanging="360"/>
      </w:pPr>
    </w:lvl>
  </w:abstractNum>
  <w:abstractNum w:abstractNumId="13">
    <w:nsid w:val="594A4765"/>
    <w:multiLevelType w:val="hybridMultilevel"/>
    <w:tmpl w:val="5ADC3374"/>
    <w:lvl w:ilvl="0" w:tplc="37423530">
      <w:start w:val="1"/>
      <w:numFmt w:val="decimal"/>
      <w:lvlText w:val="%1."/>
      <w:lvlJc w:val="left"/>
      <w:pPr>
        <w:tabs>
          <w:tab w:val="num" w:pos="720"/>
        </w:tabs>
        <w:ind w:left="720" w:hanging="360"/>
      </w:pPr>
    </w:lvl>
    <w:lvl w:ilvl="1" w:tplc="F988A21A" w:tentative="1">
      <w:start w:val="1"/>
      <w:numFmt w:val="decimal"/>
      <w:lvlText w:val="%2."/>
      <w:lvlJc w:val="left"/>
      <w:pPr>
        <w:tabs>
          <w:tab w:val="num" w:pos="1440"/>
        </w:tabs>
        <w:ind w:left="1440" w:hanging="360"/>
      </w:pPr>
    </w:lvl>
    <w:lvl w:ilvl="2" w:tplc="6706A9F6" w:tentative="1">
      <w:start w:val="1"/>
      <w:numFmt w:val="decimal"/>
      <w:lvlText w:val="%3."/>
      <w:lvlJc w:val="left"/>
      <w:pPr>
        <w:tabs>
          <w:tab w:val="num" w:pos="2160"/>
        </w:tabs>
        <w:ind w:left="2160" w:hanging="360"/>
      </w:pPr>
    </w:lvl>
    <w:lvl w:ilvl="3" w:tplc="C53C16D0" w:tentative="1">
      <w:start w:val="1"/>
      <w:numFmt w:val="decimal"/>
      <w:lvlText w:val="%4."/>
      <w:lvlJc w:val="left"/>
      <w:pPr>
        <w:tabs>
          <w:tab w:val="num" w:pos="2880"/>
        </w:tabs>
        <w:ind w:left="2880" w:hanging="360"/>
      </w:pPr>
    </w:lvl>
    <w:lvl w:ilvl="4" w:tplc="6A6AE256" w:tentative="1">
      <w:start w:val="1"/>
      <w:numFmt w:val="decimal"/>
      <w:lvlText w:val="%5."/>
      <w:lvlJc w:val="left"/>
      <w:pPr>
        <w:tabs>
          <w:tab w:val="num" w:pos="3600"/>
        </w:tabs>
        <w:ind w:left="3600" w:hanging="360"/>
      </w:pPr>
    </w:lvl>
    <w:lvl w:ilvl="5" w:tplc="BBDEE0EE" w:tentative="1">
      <w:start w:val="1"/>
      <w:numFmt w:val="decimal"/>
      <w:lvlText w:val="%6."/>
      <w:lvlJc w:val="left"/>
      <w:pPr>
        <w:tabs>
          <w:tab w:val="num" w:pos="4320"/>
        </w:tabs>
        <w:ind w:left="4320" w:hanging="360"/>
      </w:pPr>
    </w:lvl>
    <w:lvl w:ilvl="6" w:tplc="C0344218" w:tentative="1">
      <w:start w:val="1"/>
      <w:numFmt w:val="decimal"/>
      <w:lvlText w:val="%7."/>
      <w:lvlJc w:val="left"/>
      <w:pPr>
        <w:tabs>
          <w:tab w:val="num" w:pos="5040"/>
        </w:tabs>
        <w:ind w:left="5040" w:hanging="360"/>
      </w:pPr>
    </w:lvl>
    <w:lvl w:ilvl="7" w:tplc="1748705E" w:tentative="1">
      <w:start w:val="1"/>
      <w:numFmt w:val="decimal"/>
      <w:lvlText w:val="%8."/>
      <w:lvlJc w:val="left"/>
      <w:pPr>
        <w:tabs>
          <w:tab w:val="num" w:pos="5760"/>
        </w:tabs>
        <w:ind w:left="5760" w:hanging="360"/>
      </w:pPr>
    </w:lvl>
    <w:lvl w:ilvl="8" w:tplc="50064648" w:tentative="1">
      <w:start w:val="1"/>
      <w:numFmt w:val="decimal"/>
      <w:lvlText w:val="%9."/>
      <w:lvlJc w:val="left"/>
      <w:pPr>
        <w:tabs>
          <w:tab w:val="num" w:pos="6480"/>
        </w:tabs>
        <w:ind w:left="6480" w:hanging="360"/>
      </w:pPr>
    </w:lvl>
  </w:abstractNum>
  <w:abstractNum w:abstractNumId="14">
    <w:nsid w:val="5E0C3C7D"/>
    <w:multiLevelType w:val="hybridMultilevel"/>
    <w:tmpl w:val="81B0CD32"/>
    <w:lvl w:ilvl="0" w:tplc="A3A46766">
      <w:start w:val="1"/>
      <w:numFmt w:val="decimal"/>
      <w:lvlText w:val="%1."/>
      <w:lvlJc w:val="left"/>
      <w:pPr>
        <w:tabs>
          <w:tab w:val="num" w:pos="720"/>
        </w:tabs>
        <w:ind w:left="720" w:hanging="360"/>
      </w:pPr>
    </w:lvl>
    <w:lvl w:ilvl="1" w:tplc="1222FB22" w:tentative="1">
      <w:start w:val="1"/>
      <w:numFmt w:val="decimal"/>
      <w:lvlText w:val="%2."/>
      <w:lvlJc w:val="left"/>
      <w:pPr>
        <w:tabs>
          <w:tab w:val="num" w:pos="1440"/>
        </w:tabs>
        <w:ind w:left="1440" w:hanging="360"/>
      </w:pPr>
    </w:lvl>
    <w:lvl w:ilvl="2" w:tplc="D6CAC26A" w:tentative="1">
      <w:start w:val="1"/>
      <w:numFmt w:val="decimal"/>
      <w:lvlText w:val="%3."/>
      <w:lvlJc w:val="left"/>
      <w:pPr>
        <w:tabs>
          <w:tab w:val="num" w:pos="2160"/>
        </w:tabs>
        <w:ind w:left="2160" w:hanging="360"/>
      </w:pPr>
    </w:lvl>
    <w:lvl w:ilvl="3" w:tplc="CE2AB784" w:tentative="1">
      <w:start w:val="1"/>
      <w:numFmt w:val="decimal"/>
      <w:lvlText w:val="%4."/>
      <w:lvlJc w:val="left"/>
      <w:pPr>
        <w:tabs>
          <w:tab w:val="num" w:pos="2880"/>
        </w:tabs>
        <w:ind w:left="2880" w:hanging="360"/>
      </w:pPr>
    </w:lvl>
    <w:lvl w:ilvl="4" w:tplc="D4241CE0" w:tentative="1">
      <w:start w:val="1"/>
      <w:numFmt w:val="decimal"/>
      <w:lvlText w:val="%5."/>
      <w:lvlJc w:val="left"/>
      <w:pPr>
        <w:tabs>
          <w:tab w:val="num" w:pos="3600"/>
        </w:tabs>
        <w:ind w:left="3600" w:hanging="360"/>
      </w:pPr>
    </w:lvl>
    <w:lvl w:ilvl="5" w:tplc="FF6EAF9A" w:tentative="1">
      <w:start w:val="1"/>
      <w:numFmt w:val="decimal"/>
      <w:lvlText w:val="%6."/>
      <w:lvlJc w:val="left"/>
      <w:pPr>
        <w:tabs>
          <w:tab w:val="num" w:pos="4320"/>
        </w:tabs>
        <w:ind w:left="4320" w:hanging="360"/>
      </w:pPr>
    </w:lvl>
    <w:lvl w:ilvl="6" w:tplc="4106009A" w:tentative="1">
      <w:start w:val="1"/>
      <w:numFmt w:val="decimal"/>
      <w:lvlText w:val="%7."/>
      <w:lvlJc w:val="left"/>
      <w:pPr>
        <w:tabs>
          <w:tab w:val="num" w:pos="5040"/>
        </w:tabs>
        <w:ind w:left="5040" w:hanging="360"/>
      </w:pPr>
    </w:lvl>
    <w:lvl w:ilvl="7" w:tplc="6C4ACAAC" w:tentative="1">
      <w:start w:val="1"/>
      <w:numFmt w:val="decimal"/>
      <w:lvlText w:val="%8."/>
      <w:lvlJc w:val="left"/>
      <w:pPr>
        <w:tabs>
          <w:tab w:val="num" w:pos="5760"/>
        </w:tabs>
        <w:ind w:left="5760" w:hanging="360"/>
      </w:pPr>
    </w:lvl>
    <w:lvl w:ilvl="8" w:tplc="9F9CC624" w:tentative="1">
      <w:start w:val="1"/>
      <w:numFmt w:val="decimal"/>
      <w:lvlText w:val="%9."/>
      <w:lvlJc w:val="left"/>
      <w:pPr>
        <w:tabs>
          <w:tab w:val="num" w:pos="6480"/>
        </w:tabs>
        <w:ind w:left="6480" w:hanging="360"/>
      </w:pPr>
    </w:lvl>
  </w:abstractNum>
  <w:abstractNum w:abstractNumId="15">
    <w:nsid w:val="5E0F3443"/>
    <w:multiLevelType w:val="hybridMultilevel"/>
    <w:tmpl w:val="5FF2507C"/>
    <w:lvl w:ilvl="0" w:tplc="079AE4AE">
      <w:start w:val="1"/>
      <w:numFmt w:val="decimal"/>
      <w:lvlText w:val="%1."/>
      <w:lvlJc w:val="left"/>
      <w:pPr>
        <w:tabs>
          <w:tab w:val="num" w:pos="720"/>
        </w:tabs>
        <w:ind w:left="720" w:hanging="360"/>
      </w:pPr>
    </w:lvl>
    <w:lvl w:ilvl="1" w:tplc="97E23CFC" w:tentative="1">
      <w:start w:val="1"/>
      <w:numFmt w:val="decimal"/>
      <w:lvlText w:val="%2."/>
      <w:lvlJc w:val="left"/>
      <w:pPr>
        <w:tabs>
          <w:tab w:val="num" w:pos="1440"/>
        </w:tabs>
        <w:ind w:left="1440" w:hanging="360"/>
      </w:pPr>
    </w:lvl>
    <w:lvl w:ilvl="2" w:tplc="FD184636" w:tentative="1">
      <w:start w:val="1"/>
      <w:numFmt w:val="decimal"/>
      <w:lvlText w:val="%3."/>
      <w:lvlJc w:val="left"/>
      <w:pPr>
        <w:tabs>
          <w:tab w:val="num" w:pos="2160"/>
        </w:tabs>
        <w:ind w:left="2160" w:hanging="360"/>
      </w:pPr>
    </w:lvl>
    <w:lvl w:ilvl="3" w:tplc="13A05BE2" w:tentative="1">
      <w:start w:val="1"/>
      <w:numFmt w:val="decimal"/>
      <w:lvlText w:val="%4."/>
      <w:lvlJc w:val="left"/>
      <w:pPr>
        <w:tabs>
          <w:tab w:val="num" w:pos="2880"/>
        </w:tabs>
        <w:ind w:left="2880" w:hanging="360"/>
      </w:pPr>
    </w:lvl>
    <w:lvl w:ilvl="4" w:tplc="69B4BC70" w:tentative="1">
      <w:start w:val="1"/>
      <w:numFmt w:val="decimal"/>
      <w:lvlText w:val="%5."/>
      <w:lvlJc w:val="left"/>
      <w:pPr>
        <w:tabs>
          <w:tab w:val="num" w:pos="3600"/>
        </w:tabs>
        <w:ind w:left="3600" w:hanging="360"/>
      </w:pPr>
    </w:lvl>
    <w:lvl w:ilvl="5" w:tplc="B5A2881A" w:tentative="1">
      <w:start w:val="1"/>
      <w:numFmt w:val="decimal"/>
      <w:lvlText w:val="%6."/>
      <w:lvlJc w:val="left"/>
      <w:pPr>
        <w:tabs>
          <w:tab w:val="num" w:pos="4320"/>
        </w:tabs>
        <w:ind w:left="4320" w:hanging="360"/>
      </w:pPr>
    </w:lvl>
    <w:lvl w:ilvl="6" w:tplc="F54C0E5A" w:tentative="1">
      <w:start w:val="1"/>
      <w:numFmt w:val="decimal"/>
      <w:lvlText w:val="%7."/>
      <w:lvlJc w:val="left"/>
      <w:pPr>
        <w:tabs>
          <w:tab w:val="num" w:pos="5040"/>
        </w:tabs>
        <w:ind w:left="5040" w:hanging="360"/>
      </w:pPr>
    </w:lvl>
    <w:lvl w:ilvl="7" w:tplc="F0A8EC0C" w:tentative="1">
      <w:start w:val="1"/>
      <w:numFmt w:val="decimal"/>
      <w:lvlText w:val="%8."/>
      <w:lvlJc w:val="left"/>
      <w:pPr>
        <w:tabs>
          <w:tab w:val="num" w:pos="5760"/>
        </w:tabs>
        <w:ind w:left="5760" w:hanging="360"/>
      </w:pPr>
    </w:lvl>
    <w:lvl w:ilvl="8" w:tplc="11AAF4F2" w:tentative="1">
      <w:start w:val="1"/>
      <w:numFmt w:val="decimal"/>
      <w:lvlText w:val="%9."/>
      <w:lvlJc w:val="left"/>
      <w:pPr>
        <w:tabs>
          <w:tab w:val="num" w:pos="6480"/>
        </w:tabs>
        <w:ind w:left="6480" w:hanging="360"/>
      </w:pPr>
    </w:lvl>
  </w:abstractNum>
  <w:abstractNum w:abstractNumId="16">
    <w:nsid w:val="61C50B71"/>
    <w:multiLevelType w:val="hybridMultilevel"/>
    <w:tmpl w:val="59AEC30C"/>
    <w:lvl w:ilvl="0" w:tplc="1EEA43C6">
      <w:start w:val="1"/>
      <w:numFmt w:val="decimal"/>
      <w:lvlText w:val="%1."/>
      <w:lvlJc w:val="left"/>
      <w:pPr>
        <w:tabs>
          <w:tab w:val="num" w:pos="720"/>
        </w:tabs>
        <w:ind w:left="720" w:hanging="360"/>
      </w:pPr>
    </w:lvl>
    <w:lvl w:ilvl="1" w:tplc="8618E796" w:tentative="1">
      <w:start w:val="1"/>
      <w:numFmt w:val="decimal"/>
      <w:lvlText w:val="%2."/>
      <w:lvlJc w:val="left"/>
      <w:pPr>
        <w:tabs>
          <w:tab w:val="num" w:pos="1440"/>
        </w:tabs>
        <w:ind w:left="1440" w:hanging="360"/>
      </w:pPr>
    </w:lvl>
    <w:lvl w:ilvl="2" w:tplc="2154F212" w:tentative="1">
      <w:start w:val="1"/>
      <w:numFmt w:val="decimal"/>
      <w:lvlText w:val="%3."/>
      <w:lvlJc w:val="left"/>
      <w:pPr>
        <w:tabs>
          <w:tab w:val="num" w:pos="2160"/>
        </w:tabs>
        <w:ind w:left="2160" w:hanging="360"/>
      </w:pPr>
    </w:lvl>
    <w:lvl w:ilvl="3" w:tplc="4E8E0360" w:tentative="1">
      <w:start w:val="1"/>
      <w:numFmt w:val="decimal"/>
      <w:lvlText w:val="%4."/>
      <w:lvlJc w:val="left"/>
      <w:pPr>
        <w:tabs>
          <w:tab w:val="num" w:pos="2880"/>
        </w:tabs>
        <w:ind w:left="2880" w:hanging="360"/>
      </w:pPr>
    </w:lvl>
    <w:lvl w:ilvl="4" w:tplc="BBC886FE" w:tentative="1">
      <w:start w:val="1"/>
      <w:numFmt w:val="decimal"/>
      <w:lvlText w:val="%5."/>
      <w:lvlJc w:val="left"/>
      <w:pPr>
        <w:tabs>
          <w:tab w:val="num" w:pos="3600"/>
        </w:tabs>
        <w:ind w:left="3600" w:hanging="360"/>
      </w:pPr>
    </w:lvl>
    <w:lvl w:ilvl="5" w:tplc="5F22EFB0" w:tentative="1">
      <w:start w:val="1"/>
      <w:numFmt w:val="decimal"/>
      <w:lvlText w:val="%6."/>
      <w:lvlJc w:val="left"/>
      <w:pPr>
        <w:tabs>
          <w:tab w:val="num" w:pos="4320"/>
        </w:tabs>
        <w:ind w:left="4320" w:hanging="360"/>
      </w:pPr>
    </w:lvl>
    <w:lvl w:ilvl="6" w:tplc="EBF6CDD0" w:tentative="1">
      <w:start w:val="1"/>
      <w:numFmt w:val="decimal"/>
      <w:lvlText w:val="%7."/>
      <w:lvlJc w:val="left"/>
      <w:pPr>
        <w:tabs>
          <w:tab w:val="num" w:pos="5040"/>
        </w:tabs>
        <w:ind w:left="5040" w:hanging="360"/>
      </w:pPr>
    </w:lvl>
    <w:lvl w:ilvl="7" w:tplc="53C66CDE" w:tentative="1">
      <w:start w:val="1"/>
      <w:numFmt w:val="decimal"/>
      <w:lvlText w:val="%8."/>
      <w:lvlJc w:val="left"/>
      <w:pPr>
        <w:tabs>
          <w:tab w:val="num" w:pos="5760"/>
        </w:tabs>
        <w:ind w:left="5760" w:hanging="360"/>
      </w:pPr>
    </w:lvl>
    <w:lvl w:ilvl="8" w:tplc="15B078DC" w:tentative="1">
      <w:start w:val="1"/>
      <w:numFmt w:val="decimal"/>
      <w:lvlText w:val="%9."/>
      <w:lvlJc w:val="left"/>
      <w:pPr>
        <w:tabs>
          <w:tab w:val="num" w:pos="6480"/>
        </w:tabs>
        <w:ind w:left="6480" w:hanging="360"/>
      </w:pPr>
    </w:lvl>
  </w:abstractNum>
  <w:abstractNum w:abstractNumId="17">
    <w:nsid w:val="62E77216"/>
    <w:multiLevelType w:val="hybridMultilevel"/>
    <w:tmpl w:val="FD08C802"/>
    <w:lvl w:ilvl="0" w:tplc="9F925154">
      <w:start w:val="1"/>
      <w:numFmt w:val="decimal"/>
      <w:lvlText w:val="%1."/>
      <w:lvlJc w:val="left"/>
      <w:pPr>
        <w:tabs>
          <w:tab w:val="num" w:pos="720"/>
        </w:tabs>
        <w:ind w:left="720" w:hanging="360"/>
      </w:pPr>
    </w:lvl>
    <w:lvl w:ilvl="1" w:tplc="7D6655BE" w:tentative="1">
      <w:start w:val="1"/>
      <w:numFmt w:val="decimal"/>
      <w:lvlText w:val="%2."/>
      <w:lvlJc w:val="left"/>
      <w:pPr>
        <w:tabs>
          <w:tab w:val="num" w:pos="1440"/>
        </w:tabs>
        <w:ind w:left="1440" w:hanging="360"/>
      </w:pPr>
    </w:lvl>
    <w:lvl w:ilvl="2" w:tplc="C2EE9898" w:tentative="1">
      <w:start w:val="1"/>
      <w:numFmt w:val="decimal"/>
      <w:lvlText w:val="%3."/>
      <w:lvlJc w:val="left"/>
      <w:pPr>
        <w:tabs>
          <w:tab w:val="num" w:pos="2160"/>
        </w:tabs>
        <w:ind w:left="2160" w:hanging="360"/>
      </w:pPr>
    </w:lvl>
    <w:lvl w:ilvl="3" w:tplc="87648948" w:tentative="1">
      <w:start w:val="1"/>
      <w:numFmt w:val="decimal"/>
      <w:lvlText w:val="%4."/>
      <w:lvlJc w:val="left"/>
      <w:pPr>
        <w:tabs>
          <w:tab w:val="num" w:pos="2880"/>
        </w:tabs>
        <w:ind w:left="2880" w:hanging="360"/>
      </w:pPr>
    </w:lvl>
    <w:lvl w:ilvl="4" w:tplc="17C8ABBA" w:tentative="1">
      <w:start w:val="1"/>
      <w:numFmt w:val="decimal"/>
      <w:lvlText w:val="%5."/>
      <w:lvlJc w:val="left"/>
      <w:pPr>
        <w:tabs>
          <w:tab w:val="num" w:pos="3600"/>
        </w:tabs>
        <w:ind w:left="3600" w:hanging="360"/>
      </w:pPr>
    </w:lvl>
    <w:lvl w:ilvl="5" w:tplc="B406DFD0" w:tentative="1">
      <w:start w:val="1"/>
      <w:numFmt w:val="decimal"/>
      <w:lvlText w:val="%6."/>
      <w:lvlJc w:val="left"/>
      <w:pPr>
        <w:tabs>
          <w:tab w:val="num" w:pos="4320"/>
        </w:tabs>
        <w:ind w:left="4320" w:hanging="360"/>
      </w:pPr>
    </w:lvl>
    <w:lvl w:ilvl="6" w:tplc="C5A49AC6" w:tentative="1">
      <w:start w:val="1"/>
      <w:numFmt w:val="decimal"/>
      <w:lvlText w:val="%7."/>
      <w:lvlJc w:val="left"/>
      <w:pPr>
        <w:tabs>
          <w:tab w:val="num" w:pos="5040"/>
        </w:tabs>
        <w:ind w:left="5040" w:hanging="360"/>
      </w:pPr>
    </w:lvl>
    <w:lvl w:ilvl="7" w:tplc="3EC69996" w:tentative="1">
      <w:start w:val="1"/>
      <w:numFmt w:val="decimal"/>
      <w:lvlText w:val="%8."/>
      <w:lvlJc w:val="left"/>
      <w:pPr>
        <w:tabs>
          <w:tab w:val="num" w:pos="5760"/>
        </w:tabs>
        <w:ind w:left="5760" w:hanging="360"/>
      </w:pPr>
    </w:lvl>
    <w:lvl w:ilvl="8" w:tplc="AD148502" w:tentative="1">
      <w:start w:val="1"/>
      <w:numFmt w:val="decimal"/>
      <w:lvlText w:val="%9."/>
      <w:lvlJc w:val="left"/>
      <w:pPr>
        <w:tabs>
          <w:tab w:val="num" w:pos="6480"/>
        </w:tabs>
        <w:ind w:left="6480" w:hanging="360"/>
      </w:pPr>
    </w:lvl>
  </w:abstractNum>
  <w:abstractNum w:abstractNumId="18">
    <w:nsid w:val="64B9630B"/>
    <w:multiLevelType w:val="multilevel"/>
    <w:tmpl w:val="6B8A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034627"/>
    <w:multiLevelType w:val="hybridMultilevel"/>
    <w:tmpl w:val="8886E338"/>
    <w:lvl w:ilvl="0" w:tplc="831090EE">
      <w:start w:val="1"/>
      <w:numFmt w:val="decimal"/>
      <w:lvlText w:val="%1."/>
      <w:lvlJc w:val="left"/>
      <w:pPr>
        <w:tabs>
          <w:tab w:val="num" w:pos="989"/>
        </w:tabs>
        <w:ind w:left="989" w:hanging="70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0">
    <w:nsid w:val="6F8C21E4"/>
    <w:multiLevelType w:val="hybridMultilevel"/>
    <w:tmpl w:val="B262CA6E"/>
    <w:lvl w:ilvl="0" w:tplc="6CC89F52">
      <w:start w:val="1"/>
      <w:numFmt w:val="decimal"/>
      <w:lvlText w:val="%1."/>
      <w:lvlJc w:val="left"/>
      <w:pPr>
        <w:tabs>
          <w:tab w:val="num" w:pos="720"/>
        </w:tabs>
        <w:ind w:left="720" w:hanging="360"/>
      </w:pPr>
    </w:lvl>
    <w:lvl w:ilvl="1" w:tplc="B8123BCA" w:tentative="1">
      <w:start w:val="1"/>
      <w:numFmt w:val="decimal"/>
      <w:lvlText w:val="%2."/>
      <w:lvlJc w:val="left"/>
      <w:pPr>
        <w:tabs>
          <w:tab w:val="num" w:pos="1440"/>
        </w:tabs>
        <w:ind w:left="1440" w:hanging="360"/>
      </w:pPr>
    </w:lvl>
    <w:lvl w:ilvl="2" w:tplc="2EAAB978" w:tentative="1">
      <w:start w:val="1"/>
      <w:numFmt w:val="decimal"/>
      <w:lvlText w:val="%3."/>
      <w:lvlJc w:val="left"/>
      <w:pPr>
        <w:tabs>
          <w:tab w:val="num" w:pos="2160"/>
        </w:tabs>
        <w:ind w:left="2160" w:hanging="360"/>
      </w:pPr>
    </w:lvl>
    <w:lvl w:ilvl="3" w:tplc="B12C64C6" w:tentative="1">
      <w:start w:val="1"/>
      <w:numFmt w:val="decimal"/>
      <w:lvlText w:val="%4."/>
      <w:lvlJc w:val="left"/>
      <w:pPr>
        <w:tabs>
          <w:tab w:val="num" w:pos="2880"/>
        </w:tabs>
        <w:ind w:left="2880" w:hanging="360"/>
      </w:pPr>
    </w:lvl>
    <w:lvl w:ilvl="4" w:tplc="72C69B52" w:tentative="1">
      <w:start w:val="1"/>
      <w:numFmt w:val="decimal"/>
      <w:lvlText w:val="%5."/>
      <w:lvlJc w:val="left"/>
      <w:pPr>
        <w:tabs>
          <w:tab w:val="num" w:pos="3600"/>
        </w:tabs>
        <w:ind w:left="3600" w:hanging="360"/>
      </w:pPr>
    </w:lvl>
    <w:lvl w:ilvl="5" w:tplc="05CA695C" w:tentative="1">
      <w:start w:val="1"/>
      <w:numFmt w:val="decimal"/>
      <w:lvlText w:val="%6."/>
      <w:lvlJc w:val="left"/>
      <w:pPr>
        <w:tabs>
          <w:tab w:val="num" w:pos="4320"/>
        </w:tabs>
        <w:ind w:left="4320" w:hanging="360"/>
      </w:pPr>
    </w:lvl>
    <w:lvl w:ilvl="6" w:tplc="55F0627C" w:tentative="1">
      <w:start w:val="1"/>
      <w:numFmt w:val="decimal"/>
      <w:lvlText w:val="%7."/>
      <w:lvlJc w:val="left"/>
      <w:pPr>
        <w:tabs>
          <w:tab w:val="num" w:pos="5040"/>
        </w:tabs>
        <w:ind w:left="5040" w:hanging="360"/>
      </w:pPr>
    </w:lvl>
    <w:lvl w:ilvl="7" w:tplc="A94A1410" w:tentative="1">
      <w:start w:val="1"/>
      <w:numFmt w:val="decimal"/>
      <w:lvlText w:val="%8."/>
      <w:lvlJc w:val="left"/>
      <w:pPr>
        <w:tabs>
          <w:tab w:val="num" w:pos="5760"/>
        </w:tabs>
        <w:ind w:left="5760" w:hanging="360"/>
      </w:pPr>
    </w:lvl>
    <w:lvl w:ilvl="8" w:tplc="EB720734" w:tentative="1">
      <w:start w:val="1"/>
      <w:numFmt w:val="decimal"/>
      <w:lvlText w:val="%9."/>
      <w:lvlJc w:val="left"/>
      <w:pPr>
        <w:tabs>
          <w:tab w:val="num" w:pos="6480"/>
        </w:tabs>
        <w:ind w:left="6480" w:hanging="360"/>
      </w:pPr>
    </w:lvl>
  </w:abstractNum>
  <w:abstractNum w:abstractNumId="21">
    <w:nsid w:val="71E11905"/>
    <w:multiLevelType w:val="hybridMultilevel"/>
    <w:tmpl w:val="2CAAF4C4"/>
    <w:lvl w:ilvl="0" w:tplc="B3CE682E">
      <w:start w:val="1"/>
      <w:numFmt w:val="decimal"/>
      <w:lvlText w:val="%1."/>
      <w:lvlJc w:val="left"/>
      <w:pPr>
        <w:tabs>
          <w:tab w:val="num" w:pos="720"/>
        </w:tabs>
        <w:ind w:left="720" w:hanging="360"/>
      </w:pPr>
    </w:lvl>
    <w:lvl w:ilvl="1" w:tplc="0C5A308E" w:tentative="1">
      <w:start w:val="1"/>
      <w:numFmt w:val="decimal"/>
      <w:lvlText w:val="%2."/>
      <w:lvlJc w:val="left"/>
      <w:pPr>
        <w:tabs>
          <w:tab w:val="num" w:pos="1440"/>
        </w:tabs>
        <w:ind w:left="1440" w:hanging="360"/>
      </w:pPr>
    </w:lvl>
    <w:lvl w:ilvl="2" w:tplc="42F080FE" w:tentative="1">
      <w:start w:val="1"/>
      <w:numFmt w:val="decimal"/>
      <w:lvlText w:val="%3."/>
      <w:lvlJc w:val="left"/>
      <w:pPr>
        <w:tabs>
          <w:tab w:val="num" w:pos="2160"/>
        </w:tabs>
        <w:ind w:left="2160" w:hanging="360"/>
      </w:pPr>
    </w:lvl>
    <w:lvl w:ilvl="3" w:tplc="F8EC3990" w:tentative="1">
      <w:start w:val="1"/>
      <w:numFmt w:val="decimal"/>
      <w:lvlText w:val="%4."/>
      <w:lvlJc w:val="left"/>
      <w:pPr>
        <w:tabs>
          <w:tab w:val="num" w:pos="2880"/>
        </w:tabs>
        <w:ind w:left="2880" w:hanging="360"/>
      </w:pPr>
    </w:lvl>
    <w:lvl w:ilvl="4" w:tplc="D48EEE5E" w:tentative="1">
      <w:start w:val="1"/>
      <w:numFmt w:val="decimal"/>
      <w:lvlText w:val="%5."/>
      <w:lvlJc w:val="left"/>
      <w:pPr>
        <w:tabs>
          <w:tab w:val="num" w:pos="3600"/>
        </w:tabs>
        <w:ind w:left="3600" w:hanging="360"/>
      </w:pPr>
    </w:lvl>
    <w:lvl w:ilvl="5" w:tplc="4A1EB2A8" w:tentative="1">
      <w:start w:val="1"/>
      <w:numFmt w:val="decimal"/>
      <w:lvlText w:val="%6."/>
      <w:lvlJc w:val="left"/>
      <w:pPr>
        <w:tabs>
          <w:tab w:val="num" w:pos="4320"/>
        </w:tabs>
        <w:ind w:left="4320" w:hanging="360"/>
      </w:pPr>
    </w:lvl>
    <w:lvl w:ilvl="6" w:tplc="7CDC7964" w:tentative="1">
      <w:start w:val="1"/>
      <w:numFmt w:val="decimal"/>
      <w:lvlText w:val="%7."/>
      <w:lvlJc w:val="left"/>
      <w:pPr>
        <w:tabs>
          <w:tab w:val="num" w:pos="5040"/>
        </w:tabs>
        <w:ind w:left="5040" w:hanging="360"/>
      </w:pPr>
    </w:lvl>
    <w:lvl w:ilvl="7" w:tplc="7C122756" w:tentative="1">
      <w:start w:val="1"/>
      <w:numFmt w:val="decimal"/>
      <w:lvlText w:val="%8."/>
      <w:lvlJc w:val="left"/>
      <w:pPr>
        <w:tabs>
          <w:tab w:val="num" w:pos="5760"/>
        </w:tabs>
        <w:ind w:left="5760" w:hanging="360"/>
      </w:pPr>
    </w:lvl>
    <w:lvl w:ilvl="8" w:tplc="50F06B00" w:tentative="1">
      <w:start w:val="1"/>
      <w:numFmt w:val="decimal"/>
      <w:lvlText w:val="%9."/>
      <w:lvlJc w:val="left"/>
      <w:pPr>
        <w:tabs>
          <w:tab w:val="num" w:pos="6480"/>
        </w:tabs>
        <w:ind w:left="6480" w:hanging="360"/>
      </w:pPr>
    </w:lvl>
  </w:abstractNum>
  <w:abstractNum w:abstractNumId="22">
    <w:nsid w:val="72D117FC"/>
    <w:multiLevelType w:val="multilevel"/>
    <w:tmpl w:val="9830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31779F1"/>
    <w:multiLevelType w:val="hybridMultilevel"/>
    <w:tmpl w:val="DAC07344"/>
    <w:lvl w:ilvl="0" w:tplc="8A0456D8">
      <w:start w:val="1"/>
      <w:numFmt w:val="decimal"/>
      <w:lvlText w:val="%1."/>
      <w:lvlJc w:val="left"/>
      <w:pPr>
        <w:tabs>
          <w:tab w:val="num" w:pos="720"/>
        </w:tabs>
        <w:ind w:left="720" w:hanging="360"/>
      </w:pPr>
    </w:lvl>
    <w:lvl w:ilvl="1" w:tplc="2BAE0B24" w:tentative="1">
      <w:start w:val="1"/>
      <w:numFmt w:val="decimal"/>
      <w:lvlText w:val="%2."/>
      <w:lvlJc w:val="left"/>
      <w:pPr>
        <w:tabs>
          <w:tab w:val="num" w:pos="1440"/>
        </w:tabs>
        <w:ind w:left="1440" w:hanging="360"/>
      </w:pPr>
    </w:lvl>
    <w:lvl w:ilvl="2" w:tplc="CA42D5C4" w:tentative="1">
      <w:start w:val="1"/>
      <w:numFmt w:val="decimal"/>
      <w:lvlText w:val="%3."/>
      <w:lvlJc w:val="left"/>
      <w:pPr>
        <w:tabs>
          <w:tab w:val="num" w:pos="2160"/>
        </w:tabs>
        <w:ind w:left="2160" w:hanging="360"/>
      </w:pPr>
    </w:lvl>
    <w:lvl w:ilvl="3" w:tplc="4864B7A2" w:tentative="1">
      <w:start w:val="1"/>
      <w:numFmt w:val="decimal"/>
      <w:lvlText w:val="%4."/>
      <w:lvlJc w:val="left"/>
      <w:pPr>
        <w:tabs>
          <w:tab w:val="num" w:pos="2880"/>
        </w:tabs>
        <w:ind w:left="2880" w:hanging="360"/>
      </w:pPr>
    </w:lvl>
    <w:lvl w:ilvl="4" w:tplc="69C627E2" w:tentative="1">
      <w:start w:val="1"/>
      <w:numFmt w:val="decimal"/>
      <w:lvlText w:val="%5."/>
      <w:lvlJc w:val="left"/>
      <w:pPr>
        <w:tabs>
          <w:tab w:val="num" w:pos="3600"/>
        </w:tabs>
        <w:ind w:left="3600" w:hanging="360"/>
      </w:pPr>
    </w:lvl>
    <w:lvl w:ilvl="5" w:tplc="89D8C2EE" w:tentative="1">
      <w:start w:val="1"/>
      <w:numFmt w:val="decimal"/>
      <w:lvlText w:val="%6."/>
      <w:lvlJc w:val="left"/>
      <w:pPr>
        <w:tabs>
          <w:tab w:val="num" w:pos="4320"/>
        </w:tabs>
        <w:ind w:left="4320" w:hanging="360"/>
      </w:pPr>
    </w:lvl>
    <w:lvl w:ilvl="6" w:tplc="A4167114" w:tentative="1">
      <w:start w:val="1"/>
      <w:numFmt w:val="decimal"/>
      <w:lvlText w:val="%7."/>
      <w:lvlJc w:val="left"/>
      <w:pPr>
        <w:tabs>
          <w:tab w:val="num" w:pos="5040"/>
        </w:tabs>
        <w:ind w:left="5040" w:hanging="360"/>
      </w:pPr>
    </w:lvl>
    <w:lvl w:ilvl="7" w:tplc="838291AA" w:tentative="1">
      <w:start w:val="1"/>
      <w:numFmt w:val="decimal"/>
      <w:lvlText w:val="%8."/>
      <w:lvlJc w:val="left"/>
      <w:pPr>
        <w:tabs>
          <w:tab w:val="num" w:pos="5760"/>
        </w:tabs>
        <w:ind w:left="5760" w:hanging="360"/>
      </w:pPr>
    </w:lvl>
    <w:lvl w:ilvl="8" w:tplc="A8BCDC8A" w:tentative="1">
      <w:start w:val="1"/>
      <w:numFmt w:val="decimal"/>
      <w:lvlText w:val="%9."/>
      <w:lvlJc w:val="left"/>
      <w:pPr>
        <w:tabs>
          <w:tab w:val="num" w:pos="6480"/>
        </w:tabs>
        <w:ind w:left="6480" w:hanging="360"/>
      </w:pPr>
    </w:lvl>
  </w:abstractNum>
  <w:abstractNum w:abstractNumId="24">
    <w:nsid w:val="75B74908"/>
    <w:multiLevelType w:val="multilevel"/>
    <w:tmpl w:val="E5A8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9A211BA"/>
    <w:multiLevelType w:val="hybridMultilevel"/>
    <w:tmpl w:val="751AC2BE"/>
    <w:lvl w:ilvl="0" w:tplc="A25AE2B0">
      <w:start w:val="1"/>
      <w:numFmt w:val="decimal"/>
      <w:lvlText w:val="%1."/>
      <w:lvlJc w:val="left"/>
      <w:pPr>
        <w:tabs>
          <w:tab w:val="num" w:pos="720"/>
        </w:tabs>
        <w:ind w:left="720" w:hanging="360"/>
      </w:pPr>
    </w:lvl>
    <w:lvl w:ilvl="1" w:tplc="0922B174" w:tentative="1">
      <w:start w:val="1"/>
      <w:numFmt w:val="decimal"/>
      <w:lvlText w:val="%2."/>
      <w:lvlJc w:val="left"/>
      <w:pPr>
        <w:tabs>
          <w:tab w:val="num" w:pos="1440"/>
        </w:tabs>
        <w:ind w:left="1440" w:hanging="360"/>
      </w:pPr>
    </w:lvl>
    <w:lvl w:ilvl="2" w:tplc="405A2BAA" w:tentative="1">
      <w:start w:val="1"/>
      <w:numFmt w:val="decimal"/>
      <w:lvlText w:val="%3."/>
      <w:lvlJc w:val="left"/>
      <w:pPr>
        <w:tabs>
          <w:tab w:val="num" w:pos="2160"/>
        </w:tabs>
        <w:ind w:left="2160" w:hanging="360"/>
      </w:pPr>
    </w:lvl>
    <w:lvl w:ilvl="3" w:tplc="6DA26E38" w:tentative="1">
      <w:start w:val="1"/>
      <w:numFmt w:val="decimal"/>
      <w:lvlText w:val="%4."/>
      <w:lvlJc w:val="left"/>
      <w:pPr>
        <w:tabs>
          <w:tab w:val="num" w:pos="2880"/>
        </w:tabs>
        <w:ind w:left="2880" w:hanging="360"/>
      </w:pPr>
    </w:lvl>
    <w:lvl w:ilvl="4" w:tplc="F4AE6536" w:tentative="1">
      <w:start w:val="1"/>
      <w:numFmt w:val="decimal"/>
      <w:lvlText w:val="%5."/>
      <w:lvlJc w:val="left"/>
      <w:pPr>
        <w:tabs>
          <w:tab w:val="num" w:pos="3600"/>
        </w:tabs>
        <w:ind w:left="3600" w:hanging="360"/>
      </w:pPr>
    </w:lvl>
    <w:lvl w:ilvl="5" w:tplc="26AAD358" w:tentative="1">
      <w:start w:val="1"/>
      <w:numFmt w:val="decimal"/>
      <w:lvlText w:val="%6."/>
      <w:lvlJc w:val="left"/>
      <w:pPr>
        <w:tabs>
          <w:tab w:val="num" w:pos="4320"/>
        </w:tabs>
        <w:ind w:left="4320" w:hanging="360"/>
      </w:pPr>
    </w:lvl>
    <w:lvl w:ilvl="6" w:tplc="7A72D230" w:tentative="1">
      <w:start w:val="1"/>
      <w:numFmt w:val="decimal"/>
      <w:lvlText w:val="%7."/>
      <w:lvlJc w:val="left"/>
      <w:pPr>
        <w:tabs>
          <w:tab w:val="num" w:pos="5040"/>
        </w:tabs>
        <w:ind w:left="5040" w:hanging="360"/>
      </w:pPr>
    </w:lvl>
    <w:lvl w:ilvl="7" w:tplc="FDC04D6A" w:tentative="1">
      <w:start w:val="1"/>
      <w:numFmt w:val="decimal"/>
      <w:lvlText w:val="%8."/>
      <w:lvlJc w:val="left"/>
      <w:pPr>
        <w:tabs>
          <w:tab w:val="num" w:pos="5760"/>
        </w:tabs>
        <w:ind w:left="5760" w:hanging="360"/>
      </w:pPr>
    </w:lvl>
    <w:lvl w:ilvl="8" w:tplc="3250AC3E" w:tentative="1">
      <w:start w:val="1"/>
      <w:numFmt w:val="decimal"/>
      <w:lvlText w:val="%9."/>
      <w:lvlJc w:val="left"/>
      <w:pPr>
        <w:tabs>
          <w:tab w:val="num" w:pos="6480"/>
        </w:tabs>
        <w:ind w:left="6480" w:hanging="360"/>
      </w:pPr>
    </w:lvl>
  </w:abstractNum>
  <w:abstractNum w:abstractNumId="26">
    <w:nsid w:val="7B717803"/>
    <w:multiLevelType w:val="hybridMultilevel"/>
    <w:tmpl w:val="A8FA0B18"/>
    <w:lvl w:ilvl="0" w:tplc="19C88AC4">
      <w:start w:val="1"/>
      <w:numFmt w:val="decimal"/>
      <w:lvlText w:val="%1."/>
      <w:lvlJc w:val="left"/>
      <w:pPr>
        <w:tabs>
          <w:tab w:val="num" w:pos="720"/>
        </w:tabs>
        <w:ind w:left="720" w:hanging="360"/>
      </w:pPr>
    </w:lvl>
    <w:lvl w:ilvl="1" w:tplc="2D4AEA0C" w:tentative="1">
      <w:start w:val="1"/>
      <w:numFmt w:val="decimal"/>
      <w:lvlText w:val="%2."/>
      <w:lvlJc w:val="left"/>
      <w:pPr>
        <w:tabs>
          <w:tab w:val="num" w:pos="1440"/>
        </w:tabs>
        <w:ind w:left="1440" w:hanging="360"/>
      </w:pPr>
    </w:lvl>
    <w:lvl w:ilvl="2" w:tplc="62780EF8" w:tentative="1">
      <w:start w:val="1"/>
      <w:numFmt w:val="decimal"/>
      <w:lvlText w:val="%3."/>
      <w:lvlJc w:val="left"/>
      <w:pPr>
        <w:tabs>
          <w:tab w:val="num" w:pos="2160"/>
        </w:tabs>
        <w:ind w:left="2160" w:hanging="360"/>
      </w:pPr>
    </w:lvl>
    <w:lvl w:ilvl="3" w:tplc="7BC825FC" w:tentative="1">
      <w:start w:val="1"/>
      <w:numFmt w:val="decimal"/>
      <w:lvlText w:val="%4."/>
      <w:lvlJc w:val="left"/>
      <w:pPr>
        <w:tabs>
          <w:tab w:val="num" w:pos="2880"/>
        </w:tabs>
        <w:ind w:left="2880" w:hanging="360"/>
      </w:pPr>
    </w:lvl>
    <w:lvl w:ilvl="4" w:tplc="9308002A" w:tentative="1">
      <w:start w:val="1"/>
      <w:numFmt w:val="decimal"/>
      <w:lvlText w:val="%5."/>
      <w:lvlJc w:val="left"/>
      <w:pPr>
        <w:tabs>
          <w:tab w:val="num" w:pos="3600"/>
        </w:tabs>
        <w:ind w:left="3600" w:hanging="360"/>
      </w:pPr>
    </w:lvl>
    <w:lvl w:ilvl="5" w:tplc="935EE6D8" w:tentative="1">
      <w:start w:val="1"/>
      <w:numFmt w:val="decimal"/>
      <w:lvlText w:val="%6."/>
      <w:lvlJc w:val="left"/>
      <w:pPr>
        <w:tabs>
          <w:tab w:val="num" w:pos="4320"/>
        </w:tabs>
        <w:ind w:left="4320" w:hanging="360"/>
      </w:pPr>
    </w:lvl>
    <w:lvl w:ilvl="6" w:tplc="7B669CFE" w:tentative="1">
      <w:start w:val="1"/>
      <w:numFmt w:val="decimal"/>
      <w:lvlText w:val="%7."/>
      <w:lvlJc w:val="left"/>
      <w:pPr>
        <w:tabs>
          <w:tab w:val="num" w:pos="5040"/>
        </w:tabs>
        <w:ind w:left="5040" w:hanging="360"/>
      </w:pPr>
    </w:lvl>
    <w:lvl w:ilvl="7" w:tplc="266A1FE2" w:tentative="1">
      <w:start w:val="1"/>
      <w:numFmt w:val="decimal"/>
      <w:lvlText w:val="%8."/>
      <w:lvlJc w:val="left"/>
      <w:pPr>
        <w:tabs>
          <w:tab w:val="num" w:pos="5760"/>
        </w:tabs>
        <w:ind w:left="5760" w:hanging="360"/>
      </w:pPr>
    </w:lvl>
    <w:lvl w:ilvl="8" w:tplc="AB2C4950" w:tentative="1">
      <w:start w:val="1"/>
      <w:numFmt w:val="decimal"/>
      <w:lvlText w:val="%9."/>
      <w:lvlJc w:val="left"/>
      <w:pPr>
        <w:tabs>
          <w:tab w:val="num" w:pos="6480"/>
        </w:tabs>
        <w:ind w:left="6480" w:hanging="360"/>
      </w:pPr>
    </w:lvl>
  </w:abstractNum>
  <w:abstractNum w:abstractNumId="27">
    <w:nsid w:val="7D5B56C2"/>
    <w:multiLevelType w:val="hybridMultilevel"/>
    <w:tmpl w:val="24A884AC"/>
    <w:lvl w:ilvl="0" w:tplc="63680FFC">
      <w:start w:val="1"/>
      <w:numFmt w:val="decimal"/>
      <w:lvlText w:val="%1."/>
      <w:lvlJc w:val="left"/>
      <w:pPr>
        <w:tabs>
          <w:tab w:val="num" w:pos="720"/>
        </w:tabs>
        <w:ind w:left="720" w:hanging="360"/>
      </w:pPr>
    </w:lvl>
    <w:lvl w:ilvl="1" w:tplc="7A163AB8" w:tentative="1">
      <w:start w:val="1"/>
      <w:numFmt w:val="decimal"/>
      <w:lvlText w:val="%2."/>
      <w:lvlJc w:val="left"/>
      <w:pPr>
        <w:tabs>
          <w:tab w:val="num" w:pos="1440"/>
        </w:tabs>
        <w:ind w:left="1440" w:hanging="360"/>
      </w:pPr>
    </w:lvl>
    <w:lvl w:ilvl="2" w:tplc="0862F738" w:tentative="1">
      <w:start w:val="1"/>
      <w:numFmt w:val="decimal"/>
      <w:lvlText w:val="%3."/>
      <w:lvlJc w:val="left"/>
      <w:pPr>
        <w:tabs>
          <w:tab w:val="num" w:pos="2160"/>
        </w:tabs>
        <w:ind w:left="2160" w:hanging="360"/>
      </w:pPr>
    </w:lvl>
    <w:lvl w:ilvl="3" w:tplc="A53C8514" w:tentative="1">
      <w:start w:val="1"/>
      <w:numFmt w:val="decimal"/>
      <w:lvlText w:val="%4."/>
      <w:lvlJc w:val="left"/>
      <w:pPr>
        <w:tabs>
          <w:tab w:val="num" w:pos="2880"/>
        </w:tabs>
        <w:ind w:left="2880" w:hanging="360"/>
      </w:pPr>
    </w:lvl>
    <w:lvl w:ilvl="4" w:tplc="EEA4B5BA" w:tentative="1">
      <w:start w:val="1"/>
      <w:numFmt w:val="decimal"/>
      <w:lvlText w:val="%5."/>
      <w:lvlJc w:val="left"/>
      <w:pPr>
        <w:tabs>
          <w:tab w:val="num" w:pos="3600"/>
        </w:tabs>
        <w:ind w:left="3600" w:hanging="360"/>
      </w:pPr>
    </w:lvl>
    <w:lvl w:ilvl="5" w:tplc="0E2030C4" w:tentative="1">
      <w:start w:val="1"/>
      <w:numFmt w:val="decimal"/>
      <w:lvlText w:val="%6."/>
      <w:lvlJc w:val="left"/>
      <w:pPr>
        <w:tabs>
          <w:tab w:val="num" w:pos="4320"/>
        </w:tabs>
        <w:ind w:left="4320" w:hanging="360"/>
      </w:pPr>
    </w:lvl>
    <w:lvl w:ilvl="6" w:tplc="6032C474" w:tentative="1">
      <w:start w:val="1"/>
      <w:numFmt w:val="decimal"/>
      <w:lvlText w:val="%7."/>
      <w:lvlJc w:val="left"/>
      <w:pPr>
        <w:tabs>
          <w:tab w:val="num" w:pos="5040"/>
        </w:tabs>
        <w:ind w:left="5040" w:hanging="360"/>
      </w:pPr>
    </w:lvl>
    <w:lvl w:ilvl="7" w:tplc="2FEAAB28" w:tentative="1">
      <w:start w:val="1"/>
      <w:numFmt w:val="decimal"/>
      <w:lvlText w:val="%8."/>
      <w:lvlJc w:val="left"/>
      <w:pPr>
        <w:tabs>
          <w:tab w:val="num" w:pos="5760"/>
        </w:tabs>
        <w:ind w:left="5760" w:hanging="360"/>
      </w:pPr>
    </w:lvl>
    <w:lvl w:ilvl="8" w:tplc="B6B26342" w:tentative="1">
      <w:start w:val="1"/>
      <w:numFmt w:val="decimal"/>
      <w:lvlText w:val="%9."/>
      <w:lvlJc w:val="left"/>
      <w:pPr>
        <w:tabs>
          <w:tab w:val="num" w:pos="6480"/>
        </w:tabs>
        <w:ind w:left="6480" w:hanging="360"/>
      </w:pPr>
    </w:lvl>
  </w:abstractNum>
  <w:num w:numId="1">
    <w:abstractNumId w:val="18"/>
  </w:num>
  <w:num w:numId="2">
    <w:abstractNumId w:val="22"/>
  </w:num>
  <w:num w:numId="3">
    <w:abstractNumId w:val="5"/>
  </w:num>
  <w:num w:numId="4">
    <w:abstractNumId w:val="10"/>
  </w:num>
  <w:num w:numId="5">
    <w:abstractNumId w:val="0"/>
  </w:num>
  <w:num w:numId="6">
    <w:abstractNumId w:val="24"/>
  </w:num>
  <w:num w:numId="7">
    <w:abstractNumId w:val="19"/>
  </w:num>
  <w:num w:numId="8">
    <w:abstractNumId w:val="8"/>
  </w:num>
  <w:num w:numId="9">
    <w:abstractNumId w:val="6"/>
  </w:num>
  <w:num w:numId="10">
    <w:abstractNumId w:val="2"/>
  </w:num>
  <w:num w:numId="11">
    <w:abstractNumId w:val="27"/>
  </w:num>
  <w:num w:numId="12">
    <w:abstractNumId w:val="4"/>
  </w:num>
  <w:num w:numId="13">
    <w:abstractNumId w:val="1"/>
  </w:num>
  <w:num w:numId="14">
    <w:abstractNumId w:val="9"/>
  </w:num>
  <w:num w:numId="15">
    <w:abstractNumId w:val="21"/>
  </w:num>
  <w:num w:numId="16">
    <w:abstractNumId w:val="11"/>
  </w:num>
  <w:num w:numId="17">
    <w:abstractNumId w:val="16"/>
  </w:num>
  <w:num w:numId="18">
    <w:abstractNumId w:val="26"/>
  </w:num>
  <w:num w:numId="19">
    <w:abstractNumId w:val="7"/>
  </w:num>
  <w:num w:numId="20">
    <w:abstractNumId w:val="3"/>
  </w:num>
  <w:num w:numId="21">
    <w:abstractNumId w:val="14"/>
  </w:num>
  <w:num w:numId="22">
    <w:abstractNumId w:val="20"/>
  </w:num>
  <w:num w:numId="23">
    <w:abstractNumId w:val="13"/>
  </w:num>
  <w:num w:numId="24">
    <w:abstractNumId w:val="25"/>
  </w:num>
  <w:num w:numId="25">
    <w:abstractNumId w:val="23"/>
  </w:num>
  <w:num w:numId="26">
    <w:abstractNumId w:val="12"/>
  </w:num>
  <w:num w:numId="27">
    <w:abstractNumId w:val="17"/>
  </w:num>
  <w:num w:numId="2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5"/>
  <w:proofState w:spelling="clean" w:grammar="clean"/>
  <w:defaultTabStop w:val="708"/>
  <w:characterSpacingControl w:val="doNotCompress"/>
  <w:compat>
    <w:useFELayout/>
  </w:compat>
  <w:rsids>
    <w:rsidRoot w:val="005E046F"/>
    <w:rsid w:val="00014E88"/>
    <w:rsid w:val="001F7530"/>
    <w:rsid w:val="00442C20"/>
    <w:rsid w:val="00514E4B"/>
    <w:rsid w:val="0059344A"/>
    <w:rsid w:val="005D6A39"/>
    <w:rsid w:val="005E046F"/>
    <w:rsid w:val="006519BA"/>
    <w:rsid w:val="00691B73"/>
    <w:rsid w:val="00772F0A"/>
    <w:rsid w:val="0080003A"/>
    <w:rsid w:val="008D2CB0"/>
    <w:rsid w:val="009C295A"/>
    <w:rsid w:val="00A14E94"/>
    <w:rsid w:val="00AC6608"/>
    <w:rsid w:val="00B72650"/>
    <w:rsid w:val="00BF18A0"/>
    <w:rsid w:val="00C46F67"/>
    <w:rsid w:val="00C83049"/>
    <w:rsid w:val="00D67809"/>
    <w:rsid w:val="00DE3F5C"/>
    <w:rsid w:val="00E527CF"/>
    <w:rsid w:val="00EB09FA"/>
    <w:rsid w:val="00FA1A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03A"/>
  </w:style>
  <w:style w:type="paragraph" w:styleId="3">
    <w:name w:val="heading 3"/>
    <w:basedOn w:val="a"/>
    <w:next w:val="a"/>
    <w:link w:val="30"/>
    <w:qFormat/>
    <w:rsid w:val="0059344A"/>
    <w:pPr>
      <w:keepNext/>
      <w:spacing w:before="222" w:after="0" w:line="240" w:lineRule="auto"/>
      <w:ind w:firstLine="567"/>
      <w:jc w:val="both"/>
      <w:outlineLvl w:val="2"/>
    </w:pPr>
    <w:rPr>
      <w:rFonts w:ascii="Times New Roman" w:eastAsia="Times New Roman" w:hAnsi="Times New Roman" w:cs="Times New Roman"/>
      <w:snapToGrid w:val="0"/>
      <w:sz w:val="28"/>
      <w:szCs w:val="20"/>
      <w:lang w:val="en-US"/>
    </w:rPr>
  </w:style>
  <w:style w:type="paragraph" w:styleId="5">
    <w:name w:val="heading 5"/>
    <w:basedOn w:val="a"/>
    <w:next w:val="a"/>
    <w:link w:val="50"/>
    <w:qFormat/>
    <w:rsid w:val="0059344A"/>
    <w:pPr>
      <w:keepNext/>
      <w:spacing w:after="0" w:line="240" w:lineRule="auto"/>
      <w:jc w:val="center"/>
      <w:outlineLvl w:val="4"/>
    </w:pPr>
    <w:rPr>
      <w:rFonts w:ascii="Times New Roman" w:eastAsia="Times New Roman" w:hAnsi="Times New Roman" w:cs="Times New Roman"/>
      <w:b/>
      <w:snapToGrid w:val="0"/>
      <w:sz w:val="36"/>
      <w:szCs w:val="20"/>
      <w:lang w:val="en-US"/>
    </w:rPr>
  </w:style>
  <w:style w:type="paragraph" w:styleId="6">
    <w:name w:val="heading 6"/>
    <w:basedOn w:val="a"/>
    <w:next w:val="a"/>
    <w:link w:val="60"/>
    <w:qFormat/>
    <w:rsid w:val="0059344A"/>
    <w:pPr>
      <w:keepNext/>
      <w:spacing w:before="222" w:after="0" w:line="240" w:lineRule="auto"/>
      <w:jc w:val="center"/>
      <w:outlineLvl w:val="5"/>
    </w:pPr>
    <w:rPr>
      <w:rFonts w:ascii="Times New Roman" w:eastAsia="Times New Roman" w:hAnsi="Times New Roman" w:cs="Times New Roman"/>
      <w:b/>
      <w:snapToGrid w:val="0"/>
      <w:sz w:val="28"/>
      <w:szCs w:val="20"/>
      <w:lang w:val="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E04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E046F"/>
    <w:rPr>
      <w:rFonts w:ascii="Tahoma" w:hAnsi="Tahoma" w:cs="Tahoma"/>
      <w:sz w:val="16"/>
      <w:szCs w:val="16"/>
    </w:rPr>
  </w:style>
  <w:style w:type="paragraph" w:styleId="a5">
    <w:name w:val="Body Text Indent"/>
    <w:basedOn w:val="a"/>
    <w:link w:val="a6"/>
    <w:rsid w:val="005E046F"/>
    <w:pPr>
      <w:shd w:val="clear" w:color="auto" w:fill="FFFFFF"/>
      <w:spacing w:after="0" w:line="240" w:lineRule="auto"/>
      <w:ind w:firstLine="720"/>
    </w:pPr>
    <w:rPr>
      <w:rFonts w:ascii="Arial" w:eastAsia="Times New Roman" w:hAnsi="Arial" w:cs="Times New Roman"/>
      <w:i/>
      <w:sz w:val="20"/>
      <w:szCs w:val="20"/>
    </w:rPr>
  </w:style>
  <w:style w:type="character" w:customStyle="1" w:styleId="a6">
    <w:name w:val="Основной текст с отступом Знак"/>
    <w:basedOn w:val="a0"/>
    <w:link w:val="a5"/>
    <w:rsid w:val="005E046F"/>
    <w:rPr>
      <w:rFonts w:ascii="Arial" w:eastAsia="Times New Roman" w:hAnsi="Arial" w:cs="Times New Roman"/>
      <w:i/>
      <w:sz w:val="20"/>
      <w:szCs w:val="20"/>
      <w:shd w:val="clear" w:color="auto" w:fill="FFFFFF"/>
    </w:rPr>
  </w:style>
  <w:style w:type="character" w:styleId="a7">
    <w:name w:val="Hyperlink"/>
    <w:rsid w:val="005E046F"/>
    <w:rPr>
      <w:color w:val="0000FF"/>
      <w:u w:val="single"/>
    </w:rPr>
  </w:style>
  <w:style w:type="paragraph" w:styleId="a8">
    <w:name w:val="List Paragraph"/>
    <w:basedOn w:val="a"/>
    <w:uiPriority w:val="34"/>
    <w:qFormat/>
    <w:rsid w:val="00DE3F5C"/>
    <w:pPr>
      <w:ind w:left="720"/>
      <w:contextualSpacing/>
    </w:pPr>
  </w:style>
  <w:style w:type="table" w:styleId="a9">
    <w:name w:val="Table Grid"/>
    <w:basedOn w:val="a1"/>
    <w:uiPriority w:val="59"/>
    <w:rsid w:val="00DE3F5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
    <w:name w:val="Body Text 2"/>
    <w:basedOn w:val="a"/>
    <w:link w:val="20"/>
    <w:uiPriority w:val="99"/>
    <w:unhideWhenUsed/>
    <w:rsid w:val="0059344A"/>
    <w:pPr>
      <w:spacing w:after="120" w:line="480" w:lineRule="auto"/>
    </w:pPr>
  </w:style>
  <w:style w:type="character" w:customStyle="1" w:styleId="20">
    <w:name w:val="Основной текст 2 Знак"/>
    <w:basedOn w:val="a0"/>
    <w:link w:val="2"/>
    <w:uiPriority w:val="99"/>
    <w:rsid w:val="0059344A"/>
  </w:style>
  <w:style w:type="character" w:customStyle="1" w:styleId="30">
    <w:name w:val="Заголовок 3 Знак"/>
    <w:basedOn w:val="a0"/>
    <w:link w:val="3"/>
    <w:rsid w:val="0059344A"/>
    <w:rPr>
      <w:rFonts w:ascii="Times New Roman" w:eastAsia="Times New Roman" w:hAnsi="Times New Roman" w:cs="Times New Roman"/>
      <w:snapToGrid w:val="0"/>
      <w:sz w:val="28"/>
      <w:szCs w:val="20"/>
      <w:lang w:val="en-US"/>
    </w:rPr>
  </w:style>
  <w:style w:type="character" w:customStyle="1" w:styleId="50">
    <w:name w:val="Заголовок 5 Знак"/>
    <w:basedOn w:val="a0"/>
    <w:link w:val="5"/>
    <w:rsid w:val="0059344A"/>
    <w:rPr>
      <w:rFonts w:ascii="Times New Roman" w:eastAsia="Times New Roman" w:hAnsi="Times New Roman" w:cs="Times New Roman"/>
      <w:b/>
      <w:snapToGrid w:val="0"/>
      <w:sz w:val="36"/>
      <w:szCs w:val="20"/>
      <w:lang w:val="en-US"/>
    </w:rPr>
  </w:style>
  <w:style w:type="character" w:customStyle="1" w:styleId="60">
    <w:name w:val="Заголовок 6 Знак"/>
    <w:basedOn w:val="a0"/>
    <w:link w:val="6"/>
    <w:rsid w:val="0059344A"/>
    <w:rPr>
      <w:rFonts w:ascii="Times New Roman" w:eastAsia="Times New Roman" w:hAnsi="Times New Roman" w:cs="Times New Roman"/>
      <w:b/>
      <w:snapToGrid w:val="0"/>
      <w:sz w:val="28"/>
      <w:szCs w:val="20"/>
      <w:lang w:val="en-US"/>
    </w:rPr>
  </w:style>
  <w:style w:type="paragraph" w:customStyle="1" w:styleId="Heading">
    <w:name w:val="Heading"/>
    <w:rsid w:val="0059344A"/>
    <w:pPr>
      <w:widowControl w:val="0"/>
      <w:spacing w:after="0" w:line="240" w:lineRule="auto"/>
    </w:pPr>
    <w:rPr>
      <w:rFonts w:ascii="Arial" w:eastAsia="Times New Roman" w:hAnsi="Arial" w:cs="Times New Roman"/>
      <w:b/>
      <w:snapToGrid w:val="0"/>
      <w:szCs w:val="20"/>
    </w:rPr>
  </w:style>
  <w:style w:type="paragraph" w:customStyle="1" w:styleId="ConsPlusNormal">
    <w:name w:val="ConsPlusNormal"/>
    <w:next w:val="a"/>
    <w:rsid w:val="0059344A"/>
    <w:pPr>
      <w:widowControl w:val="0"/>
      <w:suppressAutoHyphens/>
      <w:autoSpaceDE w:val="0"/>
      <w:spacing w:after="0" w:line="240" w:lineRule="auto"/>
      <w:ind w:firstLine="720"/>
      <w:jc w:val="both"/>
    </w:pPr>
    <w:rPr>
      <w:rFonts w:ascii="Arial" w:eastAsia="Arial" w:hAnsi="Arial" w:cs="Arial"/>
      <w:sz w:val="20"/>
      <w:szCs w:val="20"/>
    </w:rPr>
  </w:style>
  <w:style w:type="paragraph" w:styleId="aa">
    <w:name w:val="Title"/>
    <w:basedOn w:val="a"/>
    <w:next w:val="a"/>
    <w:link w:val="ab"/>
    <w:qFormat/>
    <w:rsid w:val="0059344A"/>
    <w:pPr>
      <w:spacing w:before="240" w:after="60" w:line="240" w:lineRule="auto"/>
      <w:jc w:val="center"/>
      <w:outlineLvl w:val="0"/>
    </w:pPr>
    <w:rPr>
      <w:rFonts w:ascii="Cambria" w:eastAsia="Times New Roman" w:hAnsi="Cambria" w:cs="Times New Roman"/>
      <w:b/>
      <w:bCs/>
      <w:sz w:val="32"/>
      <w:szCs w:val="32"/>
    </w:rPr>
  </w:style>
  <w:style w:type="character" w:customStyle="1" w:styleId="ab">
    <w:name w:val="Название Знак"/>
    <w:basedOn w:val="a0"/>
    <w:link w:val="aa"/>
    <w:rsid w:val="0059344A"/>
    <w:rPr>
      <w:rFonts w:ascii="Cambria" w:eastAsia="Times New Roman" w:hAnsi="Cambria" w:cs="Times New Roman"/>
      <w:b/>
      <w:bCs/>
      <w:sz w:val="32"/>
      <w:szCs w:val="32"/>
    </w:rPr>
  </w:style>
</w:styles>
</file>

<file path=word/webSettings.xml><?xml version="1.0" encoding="utf-8"?>
<w:webSettings xmlns:r="http://schemas.openxmlformats.org/officeDocument/2006/relationships" xmlns:w="http://schemas.openxmlformats.org/wordprocessingml/2006/main">
  <w:divs>
    <w:div w:id="114258850">
      <w:bodyDiv w:val="1"/>
      <w:marLeft w:val="0"/>
      <w:marRight w:val="0"/>
      <w:marTop w:val="0"/>
      <w:marBottom w:val="0"/>
      <w:divBdr>
        <w:top w:val="none" w:sz="0" w:space="0" w:color="auto"/>
        <w:left w:val="none" w:sz="0" w:space="0" w:color="auto"/>
        <w:bottom w:val="none" w:sz="0" w:space="0" w:color="auto"/>
        <w:right w:val="none" w:sz="0" w:space="0" w:color="auto"/>
      </w:divBdr>
    </w:div>
    <w:div w:id="125927013">
      <w:bodyDiv w:val="1"/>
      <w:marLeft w:val="0"/>
      <w:marRight w:val="0"/>
      <w:marTop w:val="0"/>
      <w:marBottom w:val="0"/>
      <w:divBdr>
        <w:top w:val="none" w:sz="0" w:space="0" w:color="auto"/>
        <w:left w:val="none" w:sz="0" w:space="0" w:color="auto"/>
        <w:bottom w:val="none" w:sz="0" w:space="0" w:color="auto"/>
        <w:right w:val="none" w:sz="0" w:space="0" w:color="auto"/>
      </w:divBdr>
      <w:divsChild>
        <w:div w:id="2134010021">
          <w:marLeft w:val="547"/>
          <w:marRight w:val="0"/>
          <w:marTop w:val="0"/>
          <w:marBottom w:val="0"/>
          <w:divBdr>
            <w:top w:val="none" w:sz="0" w:space="0" w:color="auto"/>
            <w:left w:val="none" w:sz="0" w:space="0" w:color="auto"/>
            <w:bottom w:val="none" w:sz="0" w:space="0" w:color="auto"/>
            <w:right w:val="none" w:sz="0" w:space="0" w:color="auto"/>
          </w:divBdr>
        </w:div>
        <w:div w:id="979964466">
          <w:marLeft w:val="547"/>
          <w:marRight w:val="0"/>
          <w:marTop w:val="0"/>
          <w:marBottom w:val="0"/>
          <w:divBdr>
            <w:top w:val="none" w:sz="0" w:space="0" w:color="auto"/>
            <w:left w:val="none" w:sz="0" w:space="0" w:color="auto"/>
            <w:bottom w:val="none" w:sz="0" w:space="0" w:color="auto"/>
            <w:right w:val="none" w:sz="0" w:space="0" w:color="auto"/>
          </w:divBdr>
        </w:div>
        <w:div w:id="621348423">
          <w:marLeft w:val="547"/>
          <w:marRight w:val="0"/>
          <w:marTop w:val="0"/>
          <w:marBottom w:val="0"/>
          <w:divBdr>
            <w:top w:val="none" w:sz="0" w:space="0" w:color="auto"/>
            <w:left w:val="none" w:sz="0" w:space="0" w:color="auto"/>
            <w:bottom w:val="none" w:sz="0" w:space="0" w:color="auto"/>
            <w:right w:val="none" w:sz="0" w:space="0" w:color="auto"/>
          </w:divBdr>
        </w:div>
        <w:div w:id="1386097951">
          <w:marLeft w:val="547"/>
          <w:marRight w:val="0"/>
          <w:marTop w:val="0"/>
          <w:marBottom w:val="0"/>
          <w:divBdr>
            <w:top w:val="none" w:sz="0" w:space="0" w:color="auto"/>
            <w:left w:val="none" w:sz="0" w:space="0" w:color="auto"/>
            <w:bottom w:val="none" w:sz="0" w:space="0" w:color="auto"/>
            <w:right w:val="none" w:sz="0" w:space="0" w:color="auto"/>
          </w:divBdr>
        </w:div>
        <w:div w:id="421756441">
          <w:marLeft w:val="547"/>
          <w:marRight w:val="0"/>
          <w:marTop w:val="0"/>
          <w:marBottom w:val="0"/>
          <w:divBdr>
            <w:top w:val="none" w:sz="0" w:space="0" w:color="auto"/>
            <w:left w:val="none" w:sz="0" w:space="0" w:color="auto"/>
            <w:bottom w:val="none" w:sz="0" w:space="0" w:color="auto"/>
            <w:right w:val="none" w:sz="0" w:space="0" w:color="auto"/>
          </w:divBdr>
        </w:div>
        <w:div w:id="1298023243">
          <w:marLeft w:val="547"/>
          <w:marRight w:val="0"/>
          <w:marTop w:val="0"/>
          <w:marBottom w:val="0"/>
          <w:divBdr>
            <w:top w:val="none" w:sz="0" w:space="0" w:color="auto"/>
            <w:left w:val="none" w:sz="0" w:space="0" w:color="auto"/>
            <w:bottom w:val="none" w:sz="0" w:space="0" w:color="auto"/>
            <w:right w:val="none" w:sz="0" w:space="0" w:color="auto"/>
          </w:divBdr>
        </w:div>
        <w:div w:id="819271677">
          <w:marLeft w:val="547"/>
          <w:marRight w:val="0"/>
          <w:marTop w:val="0"/>
          <w:marBottom w:val="0"/>
          <w:divBdr>
            <w:top w:val="none" w:sz="0" w:space="0" w:color="auto"/>
            <w:left w:val="none" w:sz="0" w:space="0" w:color="auto"/>
            <w:bottom w:val="none" w:sz="0" w:space="0" w:color="auto"/>
            <w:right w:val="none" w:sz="0" w:space="0" w:color="auto"/>
          </w:divBdr>
        </w:div>
        <w:div w:id="1633634870">
          <w:marLeft w:val="547"/>
          <w:marRight w:val="0"/>
          <w:marTop w:val="0"/>
          <w:marBottom w:val="0"/>
          <w:divBdr>
            <w:top w:val="none" w:sz="0" w:space="0" w:color="auto"/>
            <w:left w:val="none" w:sz="0" w:space="0" w:color="auto"/>
            <w:bottom w:val="none" w:sz="0" w:space="0" w:color="auto"/>
            <w:right w:val="none" w:sz="0" w:space="0" w:color="auto"/>
          </w:divBdr>
        </w:div>
        <w:div w:id="420680036">
          <w:marLeft w:val="547"/>
          <w:marRight w:val="0"/>
          <w:marTop w:val="0"/>
          <w:marBottom w:val="0"/>
          <w:divBdr>
            <w:top w:val="none" w:sz="0" w:space="0" w:color="auto"/>
            <w:left w:val="none" w:sz="0" w:space="0" w:color="auto"/>
            <w:bottom w:val="none" w:sz="0" w:space="0" w:color="auto"/>
            <w:right w:val="none" w:sz="0" w:space="0" w:color="auto"/>
          </w:divBdr>
        </w:div>
        <w:div w:id="1186166839">
          <w:marLeft w:val="547"/>
          <w:marRight w:val="0"/>
          <w:marTop w:val="0"/>
          <w:marBottom w:val="0"/>
          <w:divBdr>
            <w:top w:val="none" w:sz="0" w:space="0" w:color="auto"/>
            <w:left w:val="none" w:sz="0" w:space="0" w:color="auto"/>
            <w:bottom w:val="none" w:sz="0" w:space="0" w:color="auto"/>
            <w:right w:val="none" w:sz="0" w:space="0" w:color="auto"/>
          </w:divBdr>
        </w:div>
        <w:div w:id="138690845">
          <w:marLeft w:val="547"/>
          <w:marRight w:val="0"/>
          <w:marTop w:val="0"/>
          <w:marBottom w:val="0"/>
          <w:divBdr>
            <w:top w:val="none" w:sz="0" w:space="0" w:color="auto"/>
            <w:left w:val="none" w:sz="0" w:space="0" w:color="auto"/>
            <w:bottom w:val="none" w:sz="0" w:space="0" w:color="auto"/>
            <w:right w:val="none" w:sz="0" w:space="0" w:color="auto"/>
          </w:divBdr>
        </w:div>
        <w:div w:id="1937443097">
          <w:marLeft w:val="547"/>
          <w:marRight w:val="0"/>
          <w:marTop w:val="0"/>
          <w:marBottom w:val="0"/>
          <w:divBdr>
            <w:top w:val="none" w:sz="0" w:space="0" w:color="auto"/>
            <w:left w:val="none" w:sz="0" w:space="0" w:color="auto"/>
            <w:bottom w:val="none" w:sz="0" w:space="0" w:color="auto"/>
            <w:right w:val="none" w:sz="0" w:space="0" w:color="auto"/>
          </w:divBdr>
        </w:div>
        <w:div w:id="345061751">
          <w:marLeft w:val="547"/>
          <w:marRight w:val="0"/>
          <w:marTop w:val="0"/>
          <w:marBottom w:val="0"/>
          <w:divBdr>
            <w:top w:val="none" w:sz="0" w:space="0" w:color="auto"/>
            <w:left w:val="none" w:sz="0" w:space="0" w:color="auto"/>
            <w:bottom w:val="none" w:sz="0" w:space="0" w:color="auto"/>
            <w:right w:val="none" w:sz="0" w:space="0" w:color="auto"/>
          </w:divBdr>
        </w:div>
        <w:div w:id="626931258">
          <w:marLeft w:val="547"/>
          <w:marRight w:val="0"/>
          <w:marTop w:val="0"/>
          <w:marBottom w:val="0"/>
          <w:divBdr>
            <w:top w:val="none" w:sz="0" w:space="0" w:color="auto"/>
            <w:left w:val="none" w:sz="0" w:space="0" w:color="auto"/>
            <w:bottom w:val="none" w:sz="0" w:space="0" w:color="auto"/>
            <w:right w:val="none" w:sz="0" w:space="0" w:color="auto"/>
          </w:divBdr>
        </w:div>
        <w:div w:id="1452161820">
          <w:marLeft w:val="547"/>
          <w:marRight w:val="0"/>
          <w:marTop w:val="0"/>
          <w:marBottom w:val="0"/>
          <w:divBdr>
            <w:top w:val="none" w:sz="0" w:space="0" w:color="auto"/>
            <w:left w:val="none" w:sz="0" w:space="0" w:color="auto"/>
            <w:bottom w:val="none" w:sz="0" w:space="0" w:color="auto"/>
            <w:right w:val="none" w:sz="0" w:space="0" w:color="auto"/>
          </w:divBdr>
        </w:div>
        <w:div w:id="1288583484">
          <w:marLeft w:val="547"/>
          <w:marRight w:val="0"/>
          <w:marTop w:val="0"/>
          <w:marBottom w:val="0"/>
          <w:divBdr>
            <w:top w:val="none" w:sz="0" w:space="0" w:color="auto"/>
            <w:left w:val="none" w:sz="0" w:space="0" w:color="auto"/>
            <w:bottom w:val="none" w:sz="0" w:space="0" w:color="auto"/>
            <w:right w:val="none" w:sz="0" w:space="0" w:color="auto"/>
          </w:divBdr>
        </w:div>
        <w:div w:id="1933274519">
          <w:marLeft w:val="547"/>
          <w:marRight w:val="0"/>
          <w:marTop w:val="0"/>
          <w:marBottom w:val="0"/>
          <w:divBdr>
            <w:top w:val="none" w:sz="0" w:space="0" w:color="auto"/>
            <w:left w:val="none" w:sz="0" w:space="0" w:color="auto"/>
            <w:bottom w:val="none" w:sz="0" w:space="0" w:color="auto"/>
            <w:right w:val="none" w:sz="0" w:space="0" w:color="auto"/>
          </w:divBdr>
        </w:div>
        <w:div w:id="1511022863">
          <w:marLeft w:val="547"/>
          <w:marRight w:val="0"/>
          <w:marTop w:val="0"/>
          <w:marBottom w:val="0"/>
          <w:divBdr>
            <w:top w:val="none" w:sz="0" w:space="0" w:color="auto"/>
            <w:left w:val="none" w:sz="0" w:space="0" w:color="auto"/>
            <w:bottom w:val="none" w:sz="0" w:space="0" w:color="auto"/>
            <w:right w:val="none" w:sz="0" w:space="0" w:color="auto"/>
          </w:divBdr>
        </w:div>
        <w:div w:id="536434976">
          <w:marLeft w:val="547"/>
          <w:marRight w:val="0"/>
          <w:marTop w:val="0"/>
          <w:marBottom w:val="0"/>
          <w:divBdr>
            <w:top w:val="none" w:sz="0" w:space="0" w:color="auto"/>
            <w:left w:val="none" w:sz="0" w:space="0" w:color="auto"/>
            <w:bottom w:val="none" w:sz="0" w:space="0" w:color="auto"/>
            <w:right w:val="none" w:sz="0" w:space="0" w:color="auto"/>
          </w:divBdr>
        </w:div>
        <w:div w:id="1089082143">
          <w:marLeft w:val="547"/>
          <w:marRight w:val="0"/>
          <w:marTop w:val="0"/>
          <w:marBottom w:val="0"/>
          <w:divBdr>
            <w:top w:val="none" w:sz="0" w:space="0" w:color="auto"/>
            <w:left w:val="none" w:sz="0" w:space="0" w:color="auto"/>
            <w:bottom w:val="none" w:sz="0" w:space="0" w:color="auto"/>
            <w:right w:val="none" w:sz="0" w:space="0" w:color="auto"/>
          </w:divBdr>
        </w:div>
      </w:divsChild>
    </w:div>
    <w:div w:id="176388362">
      <w:bodyDiv w:val="1"/>
      <w:marLeft w:val="0"/>
      <w:marRight w:val="0"/>
      <w:marTop w:val="0"/>
      <w:marBottom w:val="0"/>
      <w:divBdr>
        <w:top w:val="none" w:sz="0" w:space="0" w:color="auto"/>
        <w:left w:val="none" w:sz="0" w:space="0" w:color="auto"/>
        <w:bottom w:val="none" w:sz="0" w:space="0" w:color="auto"/>
        <w:right w:val="none" w:sz="0" w:space="0" w:color="auto"/>
      </w:divBdr>
      <w:divsChild>
        <w:div w:id="920332826">
          <w:marLeft w:val="547"/>
          <w:marRight w:val="0"/>
          <w:marTop w:val="0"/>
          <w:marBottom w:val="0"/>
          <w:divBdr>
            <w:top w:val="none" w:sz="0" w:space="0" w:color="auto"/>
            <w:left w:val="none" w:sz="0" w:space="0" w:color="auto"/>
            <w:bottom w:val="none" w:sz="0" w:space="0" w:color="auto"/>
            <w:right w:val="none" w:sz="0" w:space="0" w:color="auto"/>
          </w:divBdr>
        </w:div>
        <w:div w:id="846677211">
          <w:marLeft w:val="547"/>
          <w:marRight w:val="0"/>
          <w:marTop w:val="0"/>
          <w:marBottom w:val="0"/>
          <w:divBdr>
            <w:top w:val="none" w:sz="0" w:space="0" w:color="auto"/>
            <w:left w:val="none" w:sz="0" w:space="0" w:color="auto"/>
            <w:bottom w:val="none" w:sz="0" w:space="0" w:color="auto"/>
            <w:right w:val="none" w:sz="0" w:space="0" w:color="auto"/>
          </w:divBdr>
        </w:div>
        <w:div w:id="262148588">
          <w:marLeft w:val="547"/>
          <w:marRight w:val="0"/>
          <w:marTop w:val="0"/>
          <w:marBottom w:val="0"/>
          <w:divBdr>
            <w:top w:val="none" w:sz="0" w:space="0" w:color="auto"/>
            <w:left w:val="none" w:sz="0" w:space="0" w:color="auto"/>
            <w:bottom w:val="none" w:sz="0" w:space="0" w:color="auto"/>
            <w:right w:val="none" w:sz="0" w:space="0" w:color="auto"/>
          </w:divBdr>
        </w:div>
        <w:div w:id="586961097">
          <w:marLeft w:val="547"/>
          <w:marRight w:val="0"/>
          <w:marTop w:val="0"/>
          <w:marBottom w:val="0"/>
          <w:divBdr>
            <w:top w:val="none" w:sz="0" w:space="0" w:color="auto"/>
            <w:left w:val="none" w:sz="0" w:space="0" w:color="auto"/>
            <w:bottom w:val="none" w:sz="0" w:space="0" w:color="auto"/>
            <w:right w:val="none" w:sz="0" w:space="0" w:color="auto"/>
          </w:divBdr>
        </w:div>
        <w:div w:id="1202941212">
          <w:marLeft w:val="547"/>
          <w:marRight w:val="0"/>
          <w:marTop w:val="0"/>
          <w:marBottom w:val="1"/>
          <w:divBdr>
            <w:top w:val="none" w:sz="0" w:space="0" w:color="auto"/>
            <w:left w:val="none" w:sz="0" w:space="0" w:color="auto"/>
            <w:bottom w:val="none" w:sz="0" w:space="0" w:color="auto"/>
            <w:right w:val="none" w:sz="0" w:space="0" w:color="auto"/>
          </w:divBdr>
        </w:div>
        <w:div w:id="2085713177">
          <w:marLeft w:val="547"/>
          <w:marRight w:val="0"/>
          <w:marTop w:val="0"/>
          <w:marBottom w:val="0"/>
          <w:divBdr>
            <w:top w:val="none" w:sz="0" w:space="0" w:color="auto"/>
            <w:left w:val="none" w:sz="0" w:space="0" w:color="auto"/>
            <w:bottom w:val="none" w:sz="0" w:space="0" w:color="auto"/>
            <w:right w:val="none" w:sz="0" w:space="0" w:color="auto"/>
          </w:divBdr>
        </w:div>
        <w:div w:id="2069956150">
          <w:marLeft w:val="547"/>
          <w:marRight w:val="0"/>
          <w:marTop w:val="0"/>
          <w:marBottom w:val="0"/>
          <w:divBdr>
            <w:top w:val="none" w:sz="0" w:space="0" w:color="auto"/>
            <w:left w:val="none" w:sz="0" w:space="0" w:color="auto"/>
            <w:bottom w:val="none" w:sz="0" w:space="0" w:color="auto"/>
            <w:right w:val="none" w:sz="0" w:space="0" w:color="auto"/>
          </w:divBdr>
        </w:div>
        <w:div w:id="1720477148">
          <w:marLeft w:val="547"/>
          <w:marRight w:val="0"/>
          <w:marTop w:val="0"/>
          <w:marBottom w:val="0"/>
          <w:divBdr>
            <w:top w:val="none" w:sz="0" w:space="0" w:color="auto"/>
            <w:left w:val="none" w:sz="0" w:space="0" w:color="auto"/>
            <w:bottom w:val="none" w:sz="0" w:space="0" w:color="auto"/>
            <w:right w:val="none" w:sz="0" w:space="0" w:color="auto"/>
          </w:divBdr>
        </w:div>
        <w:div w:id="1501239771">
          <w:marLeft w:val="547"/>
          <w:marRight w:val="0"/>
          <w:marTop w:val="0"/>
          <w:marBottom w:val="0"/>
          <w:divBdr>
            <w:top w:val="none" w:sz="0" w:space="0" w:color="auto"/>
            <w:left w:val="none" w:sz="0" w:space="0" w:color="auto"/>
            <w:bottom w:val="none" w:sz="0" w:space="0" w:color="auto"/>
            <w:right w:val="none" w:sz="0" w:space="0" w:color="auto"/>
          </w:divBdr>
        </w:div>
        <w:div w:id="1931691315">
          <w:marLeft w:val="547"/>
          <w:marRight w:val="0"/>
          <w:marTop w:val="0"/>
          <w:marBottom w:val="0"/>
          <w:divBdr>
            <w:top w:val="none" w:sz="0" w:space="0" w:color="auto"/>
            <w:left w:val="none" w:sz="0" w:space="0" w:color="auto"/>
            <w:bottom w:val="none" w:sz="0" w:space="0" w:color="auto"/>
            <w:right w:val="none" w:sz="0" w:space="0" w:color="auto"/>
          </w:divBdr>
        </w:div>
        <w:div w:id="1696930013">
          <w:marLeft w:val="547"/>
          <w:marRight w:val="0"/>
          <w:marTop w:val="0"/>
          <w:marBottom w:val="0"/>
          <w:divBdr>
            <w:top w:val="none" w:sz="0" w:space="0" w:color="auto"/>
            <w:left w:val="none" w:sz="0" w:space="0" w:color="auto"/>
            <w:bottom w:val="none" w:sz="0" w:space="0" w:color="auto"/>
            <w:right w:val="none" w:sz="0" w:space="0" w:color="auto"/>
          </w:divBdr>
        </w:div>
        <w:div w:id="1776828268">
          <w:marLeft w:val="547"/>
          <w:marRight w:val="0"/>
          <w:marTop w:val="0"/>
          <w:marBottom w:val="0"/>
          <w:divBdr>
            <w:top w:val="none" w:sz="0" w:space="0" w:color="auto"/>
            <w:left w:val="none" w:sz="0" w:space="0" w:color="auto"/>
            <w:bottom w:val="none" w:sz="0" w:space="0" w:color="auto"/>
            <w:right w:val="none" w:sz="0" w:space="0" w:color="auto"/>
          </w:divBdr>
        </w:div>
        <w:div w:id="790250599">
          <w:marLeft w:val="547"/>
          <w:marRight w:val="0"/>
          <w:marTop w:val="0"/>
          <w:marBottom w:val="0"/>
          <w:divBdr>
            <w:top w:val="none" w:sz="0" w:space="0" w:color="auto"/>
            <w:left w:val="none" w:sz="0" w:space="0" w:color="auto"/>
            <w:bottom w:val="none" w:sz="0" w:space="0" w:color="auto"/>
            <w:right w:val="none" w:sz="0" w:space="0" w:color="auto"/>
          </w:divBdr>
        </w:div>
        <w:div w:id="935213176">
          <w:marLeft w:val="547"/>
          <w:marRight w:val="0"/>
          <w:marTop w:val="0"/>
          <w:marBottom w:val="0"/>
          <w:divBdr>
            <w:top w:val="none" w:sz="0" w:space="0" w:color="auto"/>
            <w:left w:val="none" w:sz="0" w:space="0" w:color="auto"/>
            <w:bottom w:val="none" w:sz="0" w:space="0" w:color="auto"/>
            <w:right w:val="none" w:sz="0" w:space="0" w:color="auto"/>
          </w:divBdr>
        </w:div>
        <w:div w:id="52388392">
          <w:marLeft w:val="547"/>
          <w:marRight w:val="0"/>
          <w:marTop w:val="0"/>
          <w:marBottom w:val="0"/>
          <w:divBdr>
            <w:top w:val="none" w:sz="0" w:space="0" w:color="auto"/>
            <w:left w:val="none" w:sz="0" w:space="0" w:color="auto"/>
            <w:bottom w:val="none" w:sz="0" w:space="0" w:color="auto"/>
            <w:right w:val="none" w:sz="0" w:space="0" w:color="auto"/>
          </w:divBdr>
        </w:div>
        <w:div w:id="989870995">
          <w:marLeft w:val="547"/>
          <w:marRight w:val="0"/>
          <w:marTop w:val="0"/>
          <w:marBottom w:val="0"/>
          <w:divBdr>
            <w:top w:val="none" w:sz="0" w:space="0" w:color="auto"/>
            <w:left w:val="none" w:sz="0" w:space="0" w:color="auto"/>
            <w:bottom w:val="none" w:sz="0" w:space="0" w:color="auto"/>
            <w:right w:val="none" w:sz="0" w:space="0" w:color="auto"/>
          </w:divBdr>
        </w:div>
        <w:div w:id="491990407">
          <w:marLeft w:val="547"/>
          <w:marRight w:val="0"/>
          <w:marTop w:val="0"/>
          <w:marBottom w:val="0"/>
          <w:divBdr>
            <w:top w:val="none" w:sz="0" w:space="0" w:color="auto"/>
            <w:left w:val="none" w:sz="0" w:space="0" w:color="auto"/>
            <w:bottom w:val="none" w:sz="0" w:space="0" w:color="auto"/>
            <w:right w:val="none" w:sz="0" w:space="0" w:color="auto"/>
          </w:divBdr>
        </w:div>
        <w:div w:id="499731762">
          <w:marLeft w:val="547"/>
          <w:marRight w:val="0"/>
          <w:marTop w:val="0"/>
          <w:marBottom w:val="0"/>
          <w:divBdr>
            <w:top w:val="none" w:sz="0" w:space="0" w:color="auto"/>
            <w:left w:val="none" w:sz="0" w:space="0" w:color="auto"/>
            <w:bottom w:val="none" w:sz="0" w:space="0" w:color="auto"/>
            <w:right w:val="none" w:sz="0" w:space="0" w:color="auto"/>
          </w:divBdr>
        </w:div>
        <w:div w:id="413402389">
          <w:marLeft w:val="547"/>
          <w:marRight w:val="0"/>
          <w:marTop w:val="0"/>
          <w:marBottom w:val="0"/>
          <w:divBdr>
            <w:top w:val="none" w:sz="0" w:space="0" w:color="auto"/>
            <w:left w:val="none" w:sz="0" w:space="0" w:color="auto"/>
            <w:bottom w:val="none" w:sz="0" w:space="0" w:color="auto"/>
            <w:right w:val="none" w:sz="0" w:space="0" w:color="auto"/>
          </w:divBdr>
        </w:div>
        <w:div w:id="203568607">
          <w:marLeft w:val="547"/>
          <w:marRight w:val="0"/>
          <w:marTop w:val="0"/>
          <w:marBottom w:val="0"/>
          <w:divBdr>
            <w:top w:val="none" w:sz="0" w:space="0" w:color="auto"/>
            <w:left w:val="none" w:sz="0" w:space="0" w:color="auto"/>
            <w:bottom w:val="none" w:sz="0" w:space="0" w:color="auto"/>
            <w:right w:val="none" w:sz="0" w:space="0" w:color="auto"/>
          </w:divBdr>
        </w:div>
        <w:div w:id="1462767414">
          <w:marLeft w:val="547"/>
          <w:marRight w:val="0"/>
          <w:marTop w:val="0"/>
          <w:marBottom w:val="0"/>
          <w:divBdr>
            <w:top w:val="none" w:sz="0" w:space="0" w:color="auto"/>
            <w:left w:val="none" w:sz="0" w:space="0" w:color="auto"/>
            <w:bottom w:val="none" w:sz="0" w:space="0" w:color="auto"/>
            <w:right w:val="none" w:sz="0" w:space="0" w:color="auto"/>
          </w:divBdr>
        </w:div>
      </w:divsChild>
    </w:div>
    <w:div w:id="178934224">
      <w:bodyDiv w:val="1"/>
      <w:marLeft w:val="0"/>
      <w:marRight w:val="0"/>
      <w:marTop w:val="0"/>
      <w:marBottom w:val="0"/>
      <w:divBdr>
        <w:top w:val="none" w:sz="0" w:space="0" w:color="auto"/>
        <w:left w:val="none" w:sz="0" w:space="0" w:color="auto"/>
        <w:bottom w:val="none" w:sz="0" w:space="0" w:color="auto"/>
        <w:right w:val="none" w:sz="0" w:space="0" w:color="auto"/>
      </w:divBdr>
    </w:div>
    <w:div w:id="508100989">
      <w:bodyDiv w:val="1"/>
      <w:marLeft w:val="0"/>
      <w:marRight w:val="0"/>
      <w:marTop w:val="0"/>
      <w:marBottom w:val="0"/>
      <w:divBdr>
        <w:top w:val="none" w:sz="0" w:space="0" w:color="auto"/>
        <w:left w:val="none" w:sz="0" w:space="0" w:color="auto"/>
        <w:bottom w:val="none" w:sz="0" w:space="0" w:color="auto"/>
        <w:right w:val="none" w:sz="0" w:space="0" w:color="auto"/>
      </w:divBdr>
    </w:div>
    <w:div w:id="541140059">
      <w:bodyDiv w:val="1"/>
      <w:marLeft w:val="0"/>
      <w:marRight w:val="0"/>
      <w:marTop w:val="0"/>
      <w:marBottom w:val="0"/>
      <w:divBdr>
        <w:top w:val="none" w:sz="0" w:space="0" w:color="auto"/>
        <w:left w:val="none" w:sz="0" w:space="0" w:color="auto"/>
        <w:bottom w:val="none" w:sz="0" w:space="0" w:color="auto"/>
        <w:right w:val="none" w:sz="0" w:space="0" w:color="auto"/>
      </w:divBdr>
      <w:divsChild>
        <w:div w:id="438260179">
          <w:marLeft w:val="547"/>
          <w:marRight w:val="0"/>
          <w:marTop w:val="0"/>
          <w:marBottom w:val="1"/>
          <w:divBdr>
            <w:top w:val="none" w:sz="0" w:space="0" w:color="auto"/>
            <w:left w:val="none" w:sz="0" w:space="0" w:color="auto"/>
            <w:bottom w:val="none" w:sz="0" w:space="0" w:color="auto"/>
            <w:right w:val="none" w:sz="0" w:space="0" w:color="auto"/>
          </w:divBdr>
        </w:div>
        <w:div w:id="1038046241">
          <w:marLeft w:val="547"/>
          <w:marRight w:val="0"/>
          <w:marTop w:val="0"/>
          <w:marBottom w:val="1"/>
          <w:divBdr>
            <w:top w:val="none" w:sz="0" w:space="0" w:color="auto"/>
            <w:left w:val="none" w:sz="0" w:space="0" w:color="auto"/>
            <w:bottom w:val="none" w:sz="0" w:space="0" w:color="auto"/>
            <w:right w:val="none" w:sz="0" w:space="0" w:color="auto"/>
          </w:divBdr>
        </w:div>
        <w:div w:id="87628349">
          <w:marLeft w:val="547"/>
          <w:marRight w:val="0"/>
          <w:marTop w:val="0"/>
          <w:marBottom w:val="1"/>
          <w:divBdr>
            <w:top w:val="none" w:sz="0" w:space="0" w:color="auto"/>
            <w:left w:val="none" w:sz="0" w:space="0" w:color="auto"/>
            <w:bottom w:val="none" w:sz="0" w:space="0" w:color="auto"/>
            <w:right w:val="none" w:sz="0" w:space="0" w:color="auto"/>
          </w:divBdr>
        </w:div>
        <w:div w:id="521477896">
          <w:marLeft w:val="547"/>
          <w:marRight w:val="0"/>
          <w:marTop w:val="0"/>
          <w:marBottom w:val="1"/>
          <w:divBdr>
            <w:top w:val="none" w:sz="0" w:space="0" w:color="auto"/>
            <w:left w:val="none" w:sz="0" w:space="0" w:color="auto"/>
            <w:bottom w:val="none" w:sz="0" w:space="0" w:color="auto"/>
            <w:right w:val="none" w:sz="0" w:space="0" w:color="auto"/>
          </w:divBdr>
        </w:div>
        <w:div w:id="188956477">
          <w:marLeft w:val="547"/>
          <w:marRight w:val="0"/>
          <w:marTop w:val="0"/>
          <w:marBottom w:val="1"/>
          <w:divBdr>
            <w:top w:val="none" w:sz="0" w:space="0" w:color="auto"/>
            <w:left w:val="none" w:sz="0" w:space="0" w:color="auto"/>
            <w:bottom w:val="none" w:sz="0" w:space="0" w:color="auto"/>
            <w:right w:val="none" w:sz="0" w:space="0" w:color="auto"/>
          </w:divBdr>
        </w:div>
        <w:div w:id="433130137">
          <w:marLeft w:val="547"/>
          <w:marRight w:val="0"/>
          <w:marTop w:val="0"/>
          <w:marBottom w:val="1"/>
          <w:divBdr>
            <w:top w:val="none" w:sz="0" w:space="0" w:color="auto"/>
            <w:left w:val="none" w:sz="0" w:space="0" w:color="auto"/>
            <w:bottom w:val="none" w:sz="0" w:space="0" w:color="auto"/>
            <w:right w:val="none" w:sz="0" w:space="0" w:color="auto"/>
          </w:divBdr>
        </w:div>
        <w:div w:id="724184640">
          <w:marLeft w:val="547"/>
          <w:marRight w:val="0"/>
          <w:marTop w:val="0"/>
          <w:marBottom w:val="1"/>
          <w:divBdr>
            <w:top w:val="none" w:sz="0" w:space="0" w:color="auto"/>
            <w:left w:val="none" w:sz="0" w:space="0" w:color="auto"/>
            <w:bottom w:val="none" w:sz="0" w:space="0" w:color="auto"/>
            <w:right w:val="none" w:sz="0" w:space="0" w:color="auto"/>
          </w:divBdr>
        </w:div>
        <w:div w:id="1370492243">
          <w:marLeft w:val="547"/>
          <w:marRight w:val="0"/>
          <w:marTop w:val="0"/>
          <w:marBottom w:val="0"/>
          <w:divBdr>
            <w:top w:val="none" w:sz="0" w:space="0" w:color="auto"/>
            <w:left w:val="none" w:sz="0" w:space="0" w:color="auto"/>
            <w:bottom w:val="none" w:sz="0" w:space="0" w:color="auto"/>
            <w:right w:val="none" w:sz="0" w:space="0" w:color="auto"/>
          </w:divBdr>
        </w:div>
        <w:div w:id="1044449179">
          <w:marLeft w:val="547"/>
          <w:marRight w:val="0"/>
          <w:marTop w:val="0"/>
          <w:marBottom w:val="0"/>
          <w:divBdr>
            <w:top w:val="none" w:sz="0" w:space="0" w:color="auto"/>
            <w:left w:val="none" w:sz="0" w:space="0" w:color="auto"/>
            <w:bottom w:val="none" w:sz="0" w:space="0" w:color="auto"/>
            <w:right w:val="none" w:sz="0" w:space="0" w:color="auto"/>
          </w:divBdr>
        </w:div>
        <w:div w:id="1189828469">
          <w:marLeft w:val="547"/>
          <w:marRight w:val="0"/>
          <w:marTop w:val="0"/>
          <w:marBottom w:val="0"/>
          <w:divBdr>
            <w:top w:val="none" w:sz="0" w:space="0" w:color="auto"/>
            <w:left w:val="none" w:sz="0" w:space="0" w:color="auto"/>
            <w:bottom w:val="none" w:sz="0" w:space="0" w:color="auto"/>
            <w:right w:val="none" w:sz="0" w:space="0" w:color="auto"/>
          </w:divBdr>
        </w:div>
        <w:div w:id="503975869">
          <w:marLeft w:val="547"/>
          <w:marRight w:val="0"/>
          <w:marTop w:val="0"/>
          <w:marBottom w:val="0"/>
          <w:divBdr>
            <w:top w:val="none" w:sz="0" w:space="0" w:color="auto"/>
            <w:left w:val="none" w:sz="0" w:space="0" w:color="auto"/>
            <w:bottom w:val="none" w:sz="0" w:space="0" w:color="auto"/>
            <w:right w:val="none" w:sz="0" w:space="0" w:color="auto"/>
          </w:divBdr>
        </w:div>
        <w:div w:id="1300115210">
          <w:marLeft w:val="547"/>
          <w:marRight w:val="0"/>
          <w:marTop w:val="0"/>
          <w:marBottom w:val="0"/>
          <w:divBdr>
            <w:top w:val="none" w:sz="0" w:space="0" w:color="auto"/>
            <w:left w:val="none" w:sz="0" w:space="0" w:color="auto"/>
            <w:bottom w:val="none" w:sz="0" w:space="0" w:color="auto"/>
            <w:right w:val="none" w:sz="0" w:space="0" w:color="auto"/>
          </w:divBdr>
        </w:div>
        <w:div w:id="483738718">
          <w:marLeft w:val="547"/>
          <w:marRight w:val="0"/>
          <w:marTop w:val="0"/>
          <w:marBottom w:val="0"/>
          <w:divBdr>
            <w:top w:val="none" w:sz="0" w:space="0" w:color="auto"/>
            <w:left w:val="none" w:sz="0" w:space="0" w:color="auto"/>
            <w:bottom w:val="none" w:sz="0" w:space="0" w:color="auto"/>
            <w:right w:val="none" w:sz="0" w:space="0" w:color="auto"/>
          </w:divBdr>
        </w:div>
        <w:div w:id="1778016798">
          <w:marLeft w:val="547"/>
          <w:marRight w:val="0"/>
          <w:marTop w:val="0"/>
          <w:marBottom w:val="0"/>
          <w:divBdr>
            <w:top w:val="none" w:sz="0" w:space="0" w:color="auto"/>
            <w:left w:val="none" w:sz="0" w:space="0" w:color="auto"/>
            <w:bottom w:val="none" w:sz="0" w:space="0" w:color="auto"/>
            <w:right w:val="none" w:sz="0" w:space="0" w:color="auto"/>
          </w:divBdr>
        </w:div>
        <w:div w:id="807162366">
          <w:marLeft w:val="547"/>
          <w:marRight w:val="0"/>
          <w:marTop w:val="0"/>
          <w:marBottom w:val="0"/>
          <w:divBdr>
            <w:top w:val="none" w:sz="0" w:space="0" w:color="auto"/>
            <w:left w:val="none" w:sz="0" w:space="0" w:color="auto"/>
            <w:bottom w:val="none" w:sz="0" w:space="0" w:color="auto"/>
            <w:right w:val="none" w:sz="0" w:space="0" w:color="auto"/>
          </w:divBdr>
        </w:div>
      </w:divsChild>
    </w:div>
    <w:div w:id="588084215">
      <w:bodyDiv w:val="1"/>
      <w:marLeft w:val="0"/>
      <w:marRight w:val="0"/>
      <w:marTop w:val="0"/>
      <w:marBottom w:val="0"/>
      <w:divBdr>
        <w:top w:val="none" w:sz="0" w:space="0" w:color="auto"/>
        <w:left w:val="none" w:sz="0" w:space="0" w:color="auto"/>
        <w:bottom w:val="none" w:sz="0" w:space="0" w:color="auto"/>
        <w:right w:val="none" w:sz="0" w:space="0" w:color="auto"/>
      </w:divBdr>
      <w:divsChild>
        <w:div w:id="456410484">
          <w:marLeft w:val="547"/>
          <w:marRight w:val="0"/>
          <w:marTop w:val="0"/>
          <w:marBottom w:val="0"/>
          <w:divBdr>
            <w:top w:val="none" w:sz="0" w:space="0" w:color="auto"/>
            <w:left w:val="none" w:sz="0" w:space="0" w:color="auto"/>
            <w:bottom w:val="none" w:sz="0" w:space="0" w:color="auto"/>
            <w:right w:val="none" w:sz="0" w:space="0" w:color="auto"/>
          </w:divBdr>
        </w:div>
        <w:div w:id="164787752">
          <w:marLeft w:val="547"/>
          <w:marRight w:val="0"/>
          <w:marTop w:val="0"/>
          <w:marBottom w:val="0"/>
          <w:divBdr>
            <w:top w:val="none" w:sz="0" w:space="0" w:color="auto"/>
            <w:left w:val="none" w:sz="0" w:space="0" w:color="auto"/>
            <w:bottom w:val="none" w:sz="0" w:space="0" w:color="auto"/>
            <w:right w:val="none" w:sz="0" w:space="0" w:color="auto"/>
          </w:divBdr>
        </w:div>
        <w:div w:id="2028827095">
          <w:marLeft w:val="547"/>
          <w:marRight w:val="0"/>
          <w:marTop w:val="0"/>
          <w:marBottom w:val="0"/>
          <w:divBdr>
            <w:top w:val="none" w:sz="0" w:space="0" w:color="auto"/>
            <w:left w:val="none" w:sz="0" w:space="0" w:color="auto"/>
            <w:bottom w:val="none" w:sz="0" w:space="0" w:color="auto"/>
            <w:right w:val="none" w:sz="0" w:space="0" w:color="auto"/>
          </w:divBdr>
        </w:div>
        <w:div w:id="1841962171">
          <w:marLeft w:val="547"/>
          <w:marRight w:val="0"/>
          <w:marTop w:val="0"/>
          <w:marBottom w:val="0"/>
          <w:divBdr>
            <w:top w:val="none" w:sz="0" w:space="0" w:color="auto"/>
            <w:left w:val="none" w:sz="0" w:space="0" w:color="auto"/>
            <w:bottom w:val="none" w:sz="0" w:space="0" w:color="auto"/>
            <w:right w:val="none" w:sz="0" w:space="0" w:color="auto"/>
          </w:divBdr>
        </w:div>
        <w:div w:id="1163813701">
          <w:marLeft w:val="547"/>
          <w:marRight w:val="0"/>
          <w:marTop w:val="0"/>
          <w:marBottom w:val="0"/>
          <w:divBdr>
            <w:top w:val="none" w:sz="0" w:space="0" w:color="auto"/>
            <w:left w:val="none" w:sz="0" w:space="0" w:color="auto"/>
            <w:bottom w:val="none" w:sz="0" w:space="0" w:color="auto"/>
            <w:right w:val="none" w:sz="0" w:space="0" w:color="auto"/>
          </w:divBdr>
        </w:div>
        <w:div w:id="1966806692">
          <w:marLeft w:val="547"/>
          <w:marRight w:val="0"/>
          <w:marTop w:val="0"/>
          <w:marBottom w:val="0"/>
          <w:divBdr>
            <w:top w:val="none" w:sz="0" w:space="0" w:color="auto"/>
            <w:left w:val="none" w:sz="0" w:space="0" w:color="auto"/>
            <w:bottom w:val="none" w:sz="0" w:space="0" w:color="auto"/>
            <w:right w:val="none" w:sz="0" w:space="0" w:color="auto"/>
          </w:divBdr>
        </w:div>
        <w:div w:id="729228703">
          <w:marLeft w:val="547"/>
          <w:marRight w:val="0"/>
          <w:marTop w:val="0"/>
          <w:marBottom w:val="0"/>
          <w:divBdr>
            <w:top w:val="none" w:sz="0" w:space="0" w:color="auto"/>
            <w:left w:val="none" w:sz="0" w:space="0" w:color="auto"/>
            <w:bottom w:val="none" w:sz="0" w:space="0" w:color="auto"/>
            <w:right w:val="none" w:sz="0" w:space="0" w:color="auto"/>
          </w:divBdr>
        </w:div>
        <w:div w:id="1037657628">
          <w:marLeft w:val="547"/>
          <w:marRight w:val="0"/>
          <w:marTop w:val="0"/>
          <w:marBottom w:val="0"/>
          <w:divBdr>
            <w:top w:val="none" w:sz="0" w:space="0" w:color="auto"/>
            <w:left w:val="none" w:sz="0" w:space="0" w:color="auto"/>
            <w:bottom w:val="none" w:sz="0" w:space="0" w:color="auto"/>
            <w:right w:val="none" w:sz="0" w:space="0" w:color="auto"/>
          </w:divBdr>
        </w:div>
        <w:div w:id="1539204094">
          <w:marLeft w:val="547"/>
          <w:marRight w:val="0"/>
          <w:marTop w:val="0"/>
          <w:marBottom w:val="0"/>
          <w:divBdr>
            <w:top w:val="none" w:sz="0" w:space="0" w:color="auto"/>
            <w:left w:val="none" w:sz="0" w:space="0" w:color="auto"/>
            <w:bottom w:val="none" w:sz="0" w:space="0" w:color="auto"/>
            <w:right w:val="none" w:sz="0" w:space="0" w:color="auto"/>
          </w:divBdr>
        </w:div>
        <w:div w:id="1064791935">
          <w:marLeft w:val="547"/>
          <w:marRight w:val="0"/>
          <w:marTop w:val="0"/>
          <w:marBottom w:val="0"/>
          <w:divBdr>
            <w:top w:val="none" w:sz="0" w:space="0" w:color="auto"/>
            <w:left w:val="none" w:sz="0" w:space="0" w:color="auto"/>
            <w:bottom w:val="none" w:sz="0" w:space="0" w:color="auto"/>
            <w:right w:val="none" w:sz="0" w:space="0" w:color="auto"/>
          </w:divBdr>
        </w:div>
        <w:div w:id="345910833">
          <w:marLeft w:val="547"/>
          <w:marRight w:val="0"/>
          <w:marTop w:val="0"/>
          <w:marBottom w:val="0"/>
          <w:divBdr>
            <w:top w:val="none" w:sz="0" w:space="0" w:color="auto"/>
            <w:left w:val="none" w:sz="0" w:space="0" w:color="auto"/>
            <w:bottom w:val="none" w:sz="0" w:space="0" w:color="auto"/>
            <w:right w:val="none" w:sz="0" w:space="0" w:color="auto"/>
          </w:divBdr>
        </w:div>
        <w:div w:id="503132815">
          <w:marLeft w:val="547"/>
          <w:marRight w:val="0"/>
          <w:marTop w:val="0"/>
          <w:marBottom w:val="0"/>
          <w:divBdr>
            <w:top w:val="none" w:sz="0" w:space="0" w:color="auto"/>
            <w:left w:val="none" w:sz="0" w:space="0" w:color="auto"/>
            <w:bottom w:val="none" w:sz="0" w:space="0" w:color="auto"/>
            <w:right w:val="none" w:sz="0" w:space="0" w:color="auto"/>
          </w:divBdr>
        </w:div>
      </w:divsChild>
    </w:div>
    <w:div w:id="695959105">
      <w:bodyDiv w:val="1"/>
      <w:marLeft w:val="0"/>
      <w:marRight w:val="0"/>
      <w:marTop w:val="0"/>
      <w:marBottom w:val="0"/>
      <w:divBdr>
        <w:top w:val="none" w:sz="0" w:space="0" w:color="auto"/>
        <w:left w:val="none" w:sz="0" w:space="0" w:color="auto"/>
        <w:bottom w:val="none" w:sz="0" w:space="0" w:color="auto"/>
        <w:right w:val="none" w:sz="0" w:space="0" w:color="auto"/>
      </w:divBdr>
    </w:div>
    <w:div w:id="850336016">
      <w:bodyDiv w:val="1"/>
      <w:marLeft w:val="0"/>
      <w:marRight w:val="0"/>
      <w:marTop w:val="0"/>
      <w:marBottom w:val="0"/>
      <w:divBdr>
        <w:top w:val="none" w:sz="0" w:space="0" w:color="auto"/>
        <w:left w:val="none" w:sz="0" w:space="0" w:color="auto"/>
        <w:bottom w:val="none" w:sz="0" w:space="0" w:color="auto"/>
        <w:right w:val="none" w:sz="0" w:space="0" w:color="auto"/>
      </w:divBdr>
    </w:div>
    <w:div w:id="1048845000">
      <w:bodyDiv w:val="1"/>
      <w:marLeft w:val="0"/>
      <w:marRight w:val="0"/>
      <w:marTop w:val="0"/>
      <w:marBottom w:val="0"/>
      <w:divBdr>
        <w:top w:val="none" w:sz="0" w:space="0" w:color="auto"/>
        <w:left w:val="none" w:sz="0" w:space="0" w:color="auto"/>
        <w:bottom w:val="none" w:sz="0" w:space="0" w:color="auto"/>
        <w:right w:val="none" w:sz="0" w:space="0" w:color="auto"/>
      </w:divBdr>
      <w:divsChild>
        <w:div w:id="1279948366">
          <w:marLeft w:val="547"/>
          <w:marRight w:val="0"/>
          <w:marTop w:val="0"/>
          <w:marBottom w:val="0"/>
          <w:divBdr>
            <w:top w:val="none" w:sz="0" w:space="0" w:color="auto"/>
            <w:left w:val="none" w:sz="0" w:space="0" w:color="auto"/>
            <w:bottom w:val="none" w:sz="0" w:space="0" w:color="auto"/>
            <w:right w:val="none" w:sz="0" w:space="0" w:color="auto"/>
          </w:divBdr>
        </w:div>
        <w:div w:id="994190239">
          <w:marLeft w:val="547"/>
          <w:marRight w:val="0"/>
          <w:marTop w:val="0"/>
          <w:marBottom w:val="0"/>
          <w:divBdr>
            <w:top w:val="none" w:sz="0" w:space="0" w:color="auto"/>
            <w:left w:val="none" w:sz="0" w:space="0" w:color="auto"/>
            <w:bottom w:val="none" w:sz="0" w:space="0" w:color="auto"/>
            <w:right w:val="none" w:sz="0" w:space="0" w:color="auto"/>
          </w:divBdr>
        </w:div>
        <w:div w:id="1901746748">
          <w:marLeft w:val="547"/>
          <w:marRight w:val="0"/>
          <w:marTop w:val="0"/>
          <w:marBottom w:val="0"/>
          <w:divBdr>
            <w:top w:val="none" w:sz="0" w:space="0" w:color="auto"/>
            <w:left w:val="none" w:sz="0" w:space="0" w:color="auto"/>
            <w:bottom w:val="none" w:sz="0" w:space="0" w:color="auto"/>
            <w:right w:val="none" w:sz="0" w:space="0" w:color="auto"/>
          </w:divBdr>
        </w:div>
        <w:div w:id="1434282623">
          <w:marLeft w:val="547"/>
          <w:marRight w:val="0"/>
          <w:marTop w:val="0"/>
          <w:marBottom w:val="0"/>
          <w:divBdr>
            <w:top w:val="none" w:sz="0" w:space="0" w:color="auto"/>
            <w:left w:val="none" w:sz="0" w:space="0" w:color="auto"/>
            <w:bottom w:val="none" w:sz="0" w:space="0" w:color="auto"/>
            <w:right w:val="none" w:sz="0" w:space="0" w:color="auto"/>
          </w:divBdr>
        </w:div>
        <w:div w:id="916983615">
          <w:marLeft w:val="547"/>
          <w:marRight w:val="0"/>
          <w:marTop w:val="0"/>
          <w:marBottom w:val="0"/>
          <w:divBdr>
            <w:top w:val="none" w:sz="0" w:space="0" w:color="auto"/>
            <w:left w:val="none" w:sz="0" w:space="0" w:color="auto"/>
            <w:bottom w:val="none" w:sz="0" w:space="0" w:color="auto"/>
            <w:right w:val="none" w:sz="0" w:space="0" w:color="auto"/>
          </w:divBdr>
        </w:div>
        <w:div w:id="1878473118">
          <w:marLeft w:val="547"/>
          <w:marRight w:val="0"/>
          <w:marTop w:val="0"/>
          <w:marBottom w:val="0"/>
          <w:divBdr>
            <w:top w:val="none" w:sz="0" w:space="0" w:color="auto"/>
            <w:left w:val="none" w:sz="0" w:space="0" w:color="auto"/>
            <w:bottom w:val="none" w:sz="0" w:space="0" w:color="auto"/>
            <w:right w:val="none" w:sz="0" w:space="0" w:color="auto"/>
          </w:divBdr>
        </w:div>
        <w:div w:id="458034914">
          <w:marLeft w:val="547"/>
          <w:marRight w:val="0"/>
          <w:marTop w:val="0"/>
          <w:marBottom w:val="1"/>
          <w:divBdr>
            <w:top w:val="none" w:sz="0" w:space="0" w:color="auto"/>
            <w:left w:val="none" w:sz="0" w:space="0" w:color="auto"/>
            <w:bottom w:val="none" w:sz="0" w:space="0" w:color="auto"/>
            <w:right w:val="none" w:sz="0" w:space="0" w:color="auto"/>
          </w:divBdr>
        </w:div>
        <w:div w:id="2066635906">
          <w:marLeft w:val="547"/>
          <w:marRight w:val="0"/>
          <w:marTop w:val="0"/>
          <w:marBottom w:val="1"/>
          <w:divBdr>
            <w:top w:val="none" w:sz="0" w:space="0" w:color="auto"/>
            <w:left w:val="none" w:sz="0" w:space="0" w:color="auto"/>
            <w:bottom w:val="none" w:sz="0" w:space="0" w:color="auto"/>
            <w:right w:val="none" w:sz="0" w:space="0" w:color="auto"/>
          </w:divBdr>
        </w:div>
        <w:div w:id="243339694">
          <w:marLeft w:val="547"/>
          <w:marRight w:val="0"/>
          <w:marTop w:val="0"/>
          <w:marBottom w:val="1"/>
          <w:divBdr>
            <w:top w:val="none" w:sz="0" w:space="0" w:color="auto"/>
            <w:left w:val="none" w:sz="0" w:space="0" w:color="auto"/>
            <w:bottom w:val="none" w:sz="0" w:space="0" w:color="auto"/>
            <w:right w:val="none" w:sz="0" w:space="0" w:color="auto"/>
          </w:divBdr>
        </w:div>
        <w:div w:id="1027952745">
          <w:marLeft w:val="547"/>
          <w:marRight w:val="0"/>
          <w:marTop w:val="0"/>
          <w:marBottom w:val="1"/>
          <w:divBdr>
            <w:top w:val="none" w:sz="0" w:space="0" w:color="auto"/>
            <w:left w:val="none" w:sz="0" w:space="0" w:color="auto"/>
            <w:bottom w:val="none" w:sz="0" w:space="0" w:color="auto"/>
            <w:right w:val="none" w:sz="0" w:space="0" w:color="auto"/>
          </w:divBdr>
        </w:div>
        <w:div w:id="1510680036">
          <w:marLeft w:val="547"/>
          <w:marRight w:val="0"/>
          <w:marTop w:val="0"/>
          <w:marBottom w:val="1"/>
          <w:divBdr>
            <w:top w:val="none" w:sz="0" w:space="0" w:color="auto"/>
            <w:left w:val="none" w:sz="0" w:space="0" w:color="auto"/>
            <w:bottom w:val="none" w:sz="0" w:space="0" w:color="auto"/>
            <w:right w:val="none" w:sz="0" w:space="0" w:color="auto"/>
          </w:divBdr>
        </w:div>
        <w:div w:id="760837381">
          <w:marLeft w:val="547"/>
          <w:marRight w:val="0"/>
          <w:marTop w:val="0"/>
          <w:marBottom w:val="1"/>
          <w:divBdr>
            <w:top w:val="none" w:sz="0" w:space="0" w:color="auto"/>
            <w:left w:val="none" w:sz="0" w:space="0" w:color="auto"/>
            <w:bottom w:val="none" w:sz="0" w:space="0" w:color="auto"/>
            <w:right w:val="none" w:sz="0" w:space="0" w:color="auto"/>
          </w:divBdr>
        </w:div>
        <w:div w:id="964773861">
          <w:marLeft w:val="547"/>
          <w:marRight w:val="0"/>
          <w:marTop w:val="0"/>
          <w:marBottom w:val="1"/>
          <w:divBdr>
            <w:top w:val="none" w:sz="0" w:space="0" w:color="auto"/>
            <w:left w:val="none" w:sz="0" w:space="0" w:color="auto"/>
            <w:bottom w:val="none" w:sz="0" w:space="0" w:color="auto"/>
            <w:right w:val="none" w:sz="0" w:space="0" w:color="auto"/>
          </w:divBdr>
        </w:div>
        <w:div w:id="886725732">
          <w:marLeft w:val="547"/>
          <w:marRight w:val="0"/>
          <w:marTop w:val="0"/>
          <w:marBottom w:val="1"/>
          <w:divBdr>
            <w:top w:val="none" w:sz="0" w:space="0" w:color="auto"/>
            <w:left w:val="none" w:sz="0" w:space="0" w:color="auto"/>
            <w:bottom w:val="none" w:sz="0" w:space="0" w:color="auto"/>
            <w:right w:val="none" w:sz="0" w:space="0" w:color="auto"/>
          </w:divBdr>
        </w:div>
        <w:div w:id="485242741">
          <w:marLeft w:val="547"/>
          <w:marRight w:val="0"/>
          <w:marTop w:val="0"/>
          <w:marBottom w:val="1"/>
          <w:divBdr>
            <w:top w:val="none" w:sz="0" w:space="0" w:color="auto"/>
            <w:left w:val="none" w:sz="0" w:space="0" w:color="auto"/>
            <w:bottom w:val="none" w:sz="0" w:space="0" w:color="auto"/>
            <w:right w:val="none" w:sz="0" w:space="0" w:color="auto"/>
          </w:divBdr>
        </w:div>
        <w:div w:id="666707168">
          <w:marLeft w:val="547"/>
          <w:marRight w:val="0"/>
          <w:marTop w:val="0"/>
          <w:marBottom w:val="1"/>
          <w:divBdr>
            <w:top w:val="none" w:sz="0" w:space="0" w:color="auto"/>
            <w:left w:val="none" w:sz="0" w:space="0" w:color="auto"/>
            <w:bottom w:val="none" w:sz="0" w:space="0" w:color="auto"/>
            <w:right w:val="none" w:sz="0" w:space="0" w:color="auto"/>
          </w:divBdr>
        </w:div>
        <w:div w:id="920338698">
          <w:marLeft w:val="547"/>
          <w:marRight w:val="0"/>
          <w:marTop w:val="0"/>
          <w:marBottom w:val="1"/>
          <w:divBdr>
            <w:top w:val="none" w:sz="0" w:space="0" w:color="auto"/>
            <w:left w:val="none" w:sz="0" w:space="0" w:color="auto"/>
            <w:bottom w:val="none" w:sz="0" w:space="0" w:color="auto"/>
            <w:right w:val="none" w:sz="0" w:space="0" w:color="auto"/>
          </w:divBdr>
        </w:div>
        <w:div w:id="1000161960">
          <w:marLeft w:val="547"/>
          <w:marRight w:val="0"/>
          <w:marTop w:val="0"/>
          <w:marBottom w:val="1"/>
          <w:divBdr>
            <w:top w:val="none" w:sz="0" w:space="0" w:color="auto"/>
            <w:left w:val="none" w:sz="0" w:space="0" w:color="auto"/>
            <w:bottom w:val="none" w:sz="0" w:space="0" w:color="auto"/>
            <w:right w:val="none" w:sz="0" w:space="0" w:color="auto"/>
          </w:divBdr>
        </w:div>
        <w:div w:id="1128820275">
          <w:marLeft w:val="547"/>
          <w:marRight w:val="0"/>
          <w:marTop w:val="0"/>
          <w:marBottom w:val="1"/>
          <w:divBdr>
            <w:top w:val="none" w:sz="0" w:space="0" w:color="auto"/>
            <w:left w:val="none" w:sz="0" w:space="0" w:color="auto"/>
            <w:bottom w:val="none" w:sz="0" w:space="0" w:color="auto"/>
            <w:right w:val="none" w:sz="0" w:space="0" w:color="auto"/>
          </w:divBdr>
        </w:div>
      </w:divsChild>
    </w:div>
    <w:div w:id="1317806161">
      <w:bodyDiv w:val="1"/>
      <w:marLeft w:val="0"/>
      <w:marRight w:val="0"/>
      <w:marTop w:val="0"/>
      <w:marBottom w:val="0"/>
      <w:divBdr>
        <w:top w:val="none" w:sz="0" w:space="0" w:color="auto"/>
        <w:left w:val="none" w:sz="0" w:space="0" w:color="auto"/>
        <w:bottom w:val="none" w:sz="0" w:space="0" w:color="auto"/>
        <w:right w:val="none" w:sz="0" w:space="0" w:color="auto"/>
      </w:divBdr>
      <w:divsChild>
        <w:div w:id="1549951659">
          <w:marLeft w:val="547"/>
          <w:marRight w:val="0"/>
          <w:marTop w:val="0"/>
          <w:marBottom w:val="1"/>
          <w:divBdr>
            <w:top w:val="none" w:sz="0" w:space="0" w:color="auto"/>
            <w:left w:val="none" w:sz="0" w:space="0" w:color="auto"/>
            <w:bottom w:val="none" w:sz="0" w:space="0" w:color="auto"/>
            <w:right w:val="none" w:sz="0" w:space="0" w:color="auto"/>
          </w:divBdr>
        </w:div>
        <w:div w:id="1559785306">
          <w:marLeft w:val="547"/>
          <w:marRight w:val="0"/>
          <w:marTop w:val="0"/>
          <w:marBottom w:val="1"/>
          <w:divBdr>
            <w:top w:val="none" w:sz="0" w:space="0" w:color="auto"/>
            <w:left w:val="none" w:sz="0" w:space="0" w:color="auto"/>
            <w:bottom w:val="none" w:sz="0" w:space="0" w:color="auto"/>
            <w:right w:val="none" w:sz="0" w:space="0" w:color="auto"/>
          </w:divBdr>
        </w:div>
        <w:div w:id="111557839">
          <w:marLeft w:val="547"/>
          <w:marRight w:val="0"/>
          <w:marTop w:val="0"/>
          <w:marBottom w:val="0"/>
          <w:divBdr>
            <w:top w:val="none" w:sz="0" w:space="0" w:color="auto"/>
            <w:left w:val="none" w:sz="0" w:space="0" w:color="auto"/>
            <w:bottom w:val="none" w:sz="0" w:space="0" w:color="auto"/>
            <w:right w:val="none" w:sz="0" w:space="0" w:color="auto"/>
          </w:divBdr>
        </w:div>
        <w:div w:id="1625229640">
          <w:marLeft w:val="547"/>
          <w:marRight w:val="0"/>
          <w:marTop w:val="0"/>
          <w:marBottom w:val="0"/>
          <w:divBdr>
            <w:top w:val="none" w:sz="0" w:space="0" w:color="auto"/>
            <w:left w:val="none" w:sz="0" w:space="0" w:color="auto"/>
            <w:bottom w:val="none" w:sz="0" w:space="0" w:color="auto"/>
            <w:right w:val="none" w:sz="0" w:space="0" w:color="auto"/>
          </w:divBdr>
        </w:div>
        <w:div w:id="532884075">
          <w:marLeft w:val="547"/>
          <w:marRight w:val="0"/>
          <w:marTop w:val="0"/>
          <w:marBottom w:val="0"/>
          <w:divBdr>
            <w:top w:val="none" w:sz="0" w:space="0" w:color="auto"/>
            <w:left w:val="none" w:sz="0" w:space="0" w:color="auto"/>
            <w:bottom w:val="none" w:sz="0" w:space="0" w:color="auto"/>
            <w:right w:val="none" w:sz="0" w:space="0" w:color="auto"/>
          </w:divBdr>
        </w:div>
        <w:div w:id="1603882000">
          <w:marLeft w:val="547"/>
          <w:marRight w:val="0"/>
          <w:marTop w:val="0"/>
          <w:marBottom w:val="1"/>
          <w:divBdr>
            <w:top w:val="none" w:sz="0" w:space="0" w:color="auto"/>
            <w:left w:val="none" w:sz="0" w:space="0" w:color="auto"/>
            <w:bottom w:val="none" w:sz="0" w:space="0" w:color="auto"/>
            <w:right w:val="none" w:sz="0" w:space="0" w:color="auto"/>
          </w:divBdr>
        </w:div>
        <w:div w:id="502013567">
          <w:marLeft w:val="547"/>
          <w:marRight w:val="0"/>
          <w:marTop w:val="0"/>
          <w:marBottom w:val="1"/>
          <w:divBdr>
            <w:top w:val="none" w:sz="0" w:space="0" w:color="auto"/>
            <w:left w:val="none" w:sz="0" w:space="0" w:color="auto"/>
            <w:bottom w:val="none" w:sz="0" w:space="0" w:color="auto"/>
            <w:right w:val="none" w:sz="0" w:space="0" w:color="auto"/>
          </w:divBdr>
        </w:div>
        <w:div w:id="122886972">
          <w:marLeft w:val="547"/>
          <w:marRight w:val="0"/>
          <w:marTop w:val="0"/>
          <w:marBottom w:val="0"/>
          <w:divBdr>
            <w:top w:val="none" w:sz="0" w:space="0" w:color="auto"/>
            <w:left w:val="none" w:sz="0" w:space="0" w:color="auto"/>
            <w:bottom w:val="none" w:sz="0" w:space="0" w:color="auto"/>
            <w:right w:val="none" w:sz="0" w:space="0" w:color="auto"/>
          </w:divBdr>
        </w:div>
        <w:div w:id="1620795343">
          <w:marLeft w:val="547"/>
          <w:marRight w:val="0"/>
          <w:marTop w:val="0"/>
          <w:marBottom w:val="0"/>
          <w:divBdr>
            <w:top w:val="none" w:sz="0" w:space="0" w:color="auto"/>
            <w:left w:val="none" w:sz="0" w:space="0" w:color="auto"/>
            <w:bottom w:val="none" w:sz="0" w:space="0" w:color="auto"/>
            <w:right w:val="none" w:sz="0" w:space="0" w:color="auto"/>
          </w:divBdr>
        </w:div>
        <w:div w:id="960308093">
          <w:marLeft w:val="547"/>
          <w:marRight w:val="0"/>
          <w:marTop w:val="0"/>
          <w:marBottom w:val="0"/>
          <w:divBdr>
            <w:top w:val="none" w:sz="0" w:space="0" w:color="auto"/>
            <w:left w:val="none" w:sz="0" w:space="0" w:color="auto"/>
            <w:bottom w:val="none" w:sz="0" w:space="0" w:color="auto"/>
            <w:right w:val="none" w:sz="0" w:space="0" w:color="auto"/>
          </w:divBdr>
        </w:div>
        <w:div w:id="497841698">
          <w:marLeft w:val="547"/>
          <w:marRight w:val="0"/>
          <w:marTop w:val="0"/>
          <w:marBottom w:val="0"/>
          <w:divBdr>
            <w:top w:val="none" w:sz="0" w:space="0" w:color="auto"/>
            <w:left w:val="none" w:sz="0" w:space="0" w:color="auto"/>
            <w:bottom w:val="none" w:sz="0" w:space="0" w:color="auto"/>
            <w:right w:val="none" w:sz="0" w:space="0" w:color="auto"/>
          </w:divBdr>
        </w:div>
        <w:div w:id="646320926">
          <w:marLeft w:val="547"/>
          <w:marRight w:val="0"/>
          <w:marTop w:val="0"/>
          <w:marBottom w:val="0"/>
          <w:divBdr>
            <w:top w:val="none" w:sz="0" w:space="0" w:color="auto"/>
            <w:left w:val="none" w:sz="0" w:space="0" w:color="auto"/>
            <w:bottom w:val="none" w:sz="0" w:space="0" w:color="auto"/>
            <w:right w:val="none" w:sz="0" w:space="0" w:color="auto"/>
          </w:divBdr>
        </w:div>
        <w:div w:id="1966617314">
          <w:marLeft w:val="547"/>
          <w:marRight w:val="0"/>
          <w:marTop w:val="0"/>
          <w:marBottom w:val="0"/>
          <w:divBdr>
            <w:top w:val="none" w:sz="0" w:space="0" w:color="auto"/>
            <w:left w:val="none" w:sz="0" w:space="0" w:color="auto"/>
            <w:bottom w:val="none" w:sz="0" w:space="0" w:color="auto"/>
            <w:right w:val="none" w:sz="0" w:space="0" w:color="auto"/>
          </w:divBdr>
        </w:div>
        <w:div w:id="673607103">
          <w:marLeft w:val="547"/>
          <w:marRight w:val="0"/>
          <w:marTop w:val="0"/>
          <w:marBottom w:val="0"/>
          <w:divBdr>
            <w:top w:val="none" w:sz="0" w:space="0" w:color="auto"/>
            <w:left w:val="none" w:sz="0" w:space="0" w:color="auto"/>
            <w:bottom w:val="none" w:sz="0" w:space="0" w:color="auto"/>
            <w:right w:val="none" w:sz="0" w:space="0" w:color="auto"/>
          </w:divBdr>
        </w:div>
        <w:div w:id="1525287069">
          <w:marLeft w:val="547"/>
          <w:marRight w:val="0"/>
          <w:marTop w:val="0"/>
          <w:marBottom w:val="0"/>
          <w:divBdr>
            <w:top w:val="none" w:sz="0" w:space="0" w:color="auto"/>
            <w:left w:val="none" w:sz="0" w:space="0" w:color="auto"/>
            <w:bottom w:val="none" w:sz="0" w:space="0" w:color="auto"/>
            <w:right w:val="none" w:sz="0" w:space="0" w:color="auto"/>
          </w:divBdr>
        </w:div>
        <w:div w:id="1765496008">
          <w:marLeft w:val="547"/>
          <w:marRight w:val="0"/>
          <w:marTop w:val="0"/>
          <w:marBottom w:val="0"/>
          <w:divBdr>
            <w:top w:val="none" w:sz="0" w:space="0" w:color="auto"/>
            <w:left w:val="none" w:sz="0" w:space="0" w:color="auto"/>
            <w:bottom w:val="none" w:sz="0" w:space="0" w:color="auto"/>
            <w:right w:val="none" w:sz="0" w:space="0" w:color="auto"/>
          </w:divBdr>
        </w:div>
        <w:div w:id="607933047">
          <w:marLeft w:val="547"/>
          <w:marRight w:val="0"/>
          <w:marTop w:val="0"/>
          <w:marBottom w:val="0"/>
          <w:divBdr>
            <w:top w:val="none" w:sz="0" w:space="0" w:color="auto"/>
            <w:left w:val="none" w:sz="0" w:space="0" w:color="auto"/>
            <w:bottom w:val="none" w:sz="0" w:space="0" w:color="auto"/>
            <w:right w:val="none" w:sz="0" w:space="0" w:color="auto"/>
          </w:divBdr>
        </w:div>
      </w:divsChild>
    </w:div>
    <w:div w:id="1471362394">
      <w:bodyDiv w:val="1"/>
      <w:marLeft w:val="0"/>
      <w:marRight w:val="0"/>
      <w:marTop w:val="0"/>
      <w:marBottom w:val="0"/>
      <w:divBdr>
        <w:top w:val="none" w:sz="0" w:space="0" w:color="auto"/>
        <w:left w:val="none" w:sz="0" w:space="0" w:color="auto"/>
        <w:bottom w:val="none" w:sz="0" w:space="0" w:color="auto"/>
        <w:right w:val="none" w:sz="0" w:space="0" w:color="auto"/>
      </w:divBdr>
    </w:div>
    <w:div w:id="1745563954">
      <w:bodyDiv w:val="1"/>
      <w:marLeft w:val="0"/>
      <w:marRight w:val="0"/>
      <w:marTop w:val="0"/>
      <w:marBottom w:val="0"/>
      <w:divBdr>
        <w:top w:val="none" w:sz="0" w:space="0" w:color="auto"/>
        <w:left w:val="none" w:sz="0" w:space="0" w:color="auto"/>
        <w:bottom w:val="none" w:sz="0" w:space="0" w:color="auto"/>
        <w:right w:val="none" w:sz="0" w:space="0" w:color="auto"/>
      </w:divBdr>
    </w:div>
    <w:div w:id="1753234579">
      <w:bodyDiv w:val="1"/>
      <w:marLeft w:val="0"/>
      <w:marRight w:val="0"/>
      <w:marTop w:val="0"/>
      <w:marBottom w:val="0"/>
      <w:divBdr>
        <w:top w:val="none" w:sz="0" w:space="0" w:color="auto"/>
        <w:left w:val="none" w:sz="0" w:space="0" w:color="auto"/>
        <w:bottom w:val="none" w:sz="0" w:space="0" w:color="auto"/>
        <w:right w:val="none" w:sz="0" w:space="0" w:color="auto"/>
      </w:divBdr>
    </w:div>
    <w:div w:id="1838113038">
      <w:bodyDiv w:val="1"/>
      <w:marLeft w:val="0"/>
      <w:marRight w:val="0"/>
      <w:marTop w:val="0"/>
      <w:marBottom w:val="0"/>
      <w:divBdr>
        <w:top w:val="none" w:sz="0" w:space="0" w:color="auto"/>
        <w:left w:val="none" w:sz="0" w:space="0" w:color="auto"/>
        <w:bottom w:val="none" w:sz="0" w:space="0" w:color="auto"/>
        <w:right w:val="none" w:sz="0" w:space="0" w:color="auto"/>
      </w:divBdr>
      <w:divsChild>
        <w:div w:id="935987976">
          <w:marLeft w:val="547"/>
          <w:marRight w:val="0"/>
          <w:marTop w:val="0"/>
          <w:marBottom w:val="0"/>
          <w:divBdr>
            <w:top w:val="none" w:sz="0" w:space="0" w:color="auto"/>
            <w:left w:val="none" w:sz="0" w:space="0" w:color="auto"/>
            <w:bottom w:val="none" w:sz="0" w:space="0" w:color="auto"/>
            <w:right w:val="none" w:sz="0" w:space="0" w:color="auto"/>
          </w:divBdr>
        </w:div>
        <w:div w:id="729772483">
          <w:marLeft w:val="547"/>
          <w:marRight w:val="0"/>
          <w:marTop w:val="0"/>
          <w:marBottom w:val="0"/>
          <w:divBdr>
            <w:top w:val="none" w:sz="0" w:space="0" w:color="auto"/>
            <w:left w:val="none" w:sz="0" w:space="0" w:color="auto"/>
            <w:bottom w:val="none" w:sz="0" w:space="0" w:color="auto"/>
            <w:right w:val="none" w:sz="0" w:space="0" w:color="auto"/>
          </w:divBdr>
        </w:div>
        <w:div w:id="23986809">
          <w:marLeft w:val="547"/>
          <w:marRight w:val="0"/>
          <w:marTop w:val="0"/>
          <w:marBottom w:val="0"/>
          <w:divBdr>
            <w:top w:val="none" w:sz="0" w:space="0" w:color="auto"/>
            <w:left w:val="none" w:sz="0" w:space="0" w:color="auto"/>
            <w:bottom w:val="none" w:sz="0" w:space="0" w:color="auto"/>
            <w:right w:val="none" w:sz="0" w:space="0" w:color="auto"/>
          </w:divBdr>
        </w:div>
        <w:div w:id="1785226371">
          <w:marLeft w:val="547"/>
          <w:marRight w:val="0"/>
          <w:marTop w:val="0"/>
          <w:marBottom w:val="0"/>
          <w:divBdr>
            <w:top w:val="none" w:sz="0" w:space="0" w:color="auto"/>
            <w:left w:val="none" w:sz="0" w:space="0" w:color="auto"/>
            <w:bottom w:val="none" w:sz="0" w:space="0" w:color="auto"/>
            <w:right w:val="none" w:sz="0" w:space="0" w:color="auto"/>
          </w:divBdr>
        </w:div>
        <w:div w:id="1698506552">
          <w:marLeft w:val="547"/>
          <w:marRight w:val="0"/>
          <w:marTop w:val="200"/>
          <w:marBottom w:val="1"/>
          <w:divBdr>
            <w:top w:val="none" w:sz="0" w:space="0" w:color="auto"/>
            <w:left w:val="none" w:sz="0" w:space="0" w:color="auto"/>
            <w:bottom w:val="none" w:sz="0" w:space="0" w:color="auto"/>
            <w:right w:val="none" w:sz="0" w:space="0" w:color="auto"/>
          </w:divBdr>
        </w:div>
        <w:div w:id="785737102">
          <w:marLeft w:val="547"/>
          <w:marRight w:val="0"/>
          <w:marTop w:val="200"/>
          <w:marBottom w:val="1"/>
          <w:divBdr>
            <w:top w:val="none" w:sz="0" w:space="0" w:color="auto"/>
            <w:left w:val="none" w:sz="0" w:space="0" w:color="auto"/>
            <w:bottom w:val="none" w:sz="0" w:space="0" w:color="auto"/>
            <w:right w:val="none" w:sz="0" w:space="0" w:color="auto"/>
          </w:divBdr>
        </w:div>
        <w:div w:id="510875789">
          <w:marLeft w:val="547"/>
          <w:marRight w:val="0"/>
          <w:marTop w:val="200"/>
          <w:marBottom w:val="1"/>
          <w:divBdr>
            <w:top w:val="none" w:sz="0" w:space="0" w:color="auto"/>
            <w:left w:val="none" w:sz="0" w:space="0" w:color="auto"/>
            <w:bottom w:val="none" w:sz="0" w:space="0" w:color="auto"/>
            <w:right w:val="none" w:sz="0" w:space="0" w:color="auto"/>
          </w:divBdr>
        </w:div>
        <w:div w:id="755058567">
          <w:marLeft w:val="547"/>
          <w:marRight w:val="0"/>
          <w:marTop w:val="0"/>
          <w:marBottom w:val="0"/>
          <w:divBdr>
            <w:top w:val="none" w:sz="0" w:space="0" w:color="auto"/>
            <w:left w:val="none" w:sz="0" w:space="0" w:color="auto"/>
            <w:bottom w:val="none" w:sz="0" w:space="0" w:color="auto"/>
            <w:right w:val="none" w:sz="0" w:space="0" w:color="auto"/>
          </w:divBdr>
        </w:div>
        <w:div w:id="819345903">
          <w:marLeft w:val="547"/>
          <w:marRight w:val="0"/>
          <w:marTop w:val="0"/>
          <w:marBottom w:val="0"/>
          <w:divBdr>
            <w:top w:val="none" w:sz="0" w:space="0" w:color="auto"/>
            <w:left w:val="none" w:sz="0" w:space="0" w:color="auto"/>
            <w:bottom w:val="none" w:sz="0" w:space="0" w:color="auto"/>
            <w:right w:val="none" w:sz="0" w:space="0" w:color="auto"/>
          </w:divBdr>
        </w:div>
        <w:div w:id="577713117">
          <w:marLeft w:val="547"/>
          <w:marRight w:val="0"/>
          <w:marTop w:val="0"/>
          <w:marBottom w:val="0"/>
          <w:divBdr>
            <w:top w:val="none" w:sz="0" w:space="0" w:color="auto"/>
            <w:left w:val="none" w:sz="0" w:space="0" w:color="auto"/>
            <w:bottom w:val="none" w:sz="0" w:space="0" w:color="auto"/>
            <w:right w:val="none" w:sz="0" w:space="0" w:color="auto"/>
          </w:divBdr>
        </w:div>
        <w:div w:id="1360745015">
          <w:marLeft w:val="547"/>
          <w:marRight w:val="0"/>
          <w:marTop w:val="0"/>
          <w:marBottom w:val="1"/>
          <w:divBdr>
            <w:top w:val="none" w:sz="0" w:space="0" w:color="auto"/>
            <w:left w:val="none" w:sz="0" w:space="0" w:color="auto"/>
            <w:bottom w:val="none" w:sz="0" w:space="0" w:color="auto"/>
            <w:right w:val="none" w:sz="0" w:space="0" w:color="auto"/>
          </w:divBdr>
        </w:div>
        <w:div w:id="917981336">
          <w:marLeft w:val="547"/>
          <w:marRight w:val="0"/>
          <w:marTop w:val="0"/>
          <w:marBottom w:val="0"/>
          <w:divBdr>
            <w:top w:val="none" w:sz="0" w:space="0" w:color="auto"/>
            <w:left w:val="none" w:sz="0" w:space="0" w:color="auto"/>
            <w:bottom w:val="none" w:sz="0" w:space="0" w:color="auto"/>
            <w:right w:val="none" w:sz="0" w:space="0" w:color="auto"/>
          </w:divBdr>
        </w:div>
        <w:div w:id="2075159689">
          <w:marLeft w:val="547"/>
          <w:marRight w:val="0"/>
          <w:marTop w:val="0"/>
          <w:marBottom w:val="0"/>
          <w:divBdr>
            <w:top w:val="none" w:sz="0" w:space="0" w:color="auto"/>
            <w:left w:val="none" w:sz="0" w:space="0" w:color="auto"/>
            <w:bottom w:val="none" w:sz="0" w:space="0" w:color="auto"/>
            <w:right w:val="none" w:sz="0" w:space="0" w:color="auto"/>
          </w:divBdr>
        </w:div>
      </w:divsChild>
    </w:div>
    <w:div w:id="1878467707">
      <w:bodyDiv w:val="1"/>
      <w:marLeft w:val="0"/>
      <w:marRight w:val="0"/>
      <w:marTop w:val="0"/>
      <w:marBottom w:val="0"/>
      <w:divBdr>
        <w:top w:val="none" w:sz="0" w:space="0" w:color="auto"/>
        <w:left w:val="none" w:sz="0" w:space="0" w:color="auto"/>
        <w:bottom w:val="none" w:sz="0" w:space="0" w:color="auto"/>
        <w:right w:val="none" w:sz="0" w:space="0" w:color="auto"/>
      </w:divBdr>
    </w:div>
    <w:div w:id="196479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package" Target="embeddings/_________Microsoft_Office_Word1.docx"/><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package" Target="embeddings/_________Microsoft_Office_Word3.docx"/><Relationship Id="rId5" Type="http://schemas.openxmlformats.org/officeDocument/2006/relationships/image" Target="media/image1.jpeg"/><Relationship Id="rId15" Type="http://schemas.openxmlformats.org/officeDocument/2006/relationships/image" Target="media/image8.png"/><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package" Target="embeddings/_________Microsoft_Office_Word2.docx"/><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26</Pages>
  <Words>4053</Words>
  <Characters>23104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львов</dc:creator>
  <cp:keywords/>
  <dc:description/>
  <cp:lastModifiedBy>львов</cp:lastModifiedBy>
  <cp:revision>11</cp:revision>
  <cp:lastPrinted>2024-09-06T01:50:00Z</cp:lastPrinted>
  <dcterms:created xsi:type="dcterms:W3CDTF">2024-09-04T01:49:00Z</dcterms:created>
  <dcterms:modified xsi:type="dcterms:W3CDTF">2025-01-29T01:13:00Z</dcterms:modified>
</cp:coreProperties>
</file>