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B" w:rsidRDefault="00571B9B" w:rsidP="00571B9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ПЕРЕХОД НА ЭЛЕКТРОННЫЕ </w:t>
      </w:r>
    </w:p>
    <w:p w:rsidR="00571B9B" w:rsidRPr="00A22278" w:rsidRDefault="00571B9B" w:rsidP="00571B9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ТРУДОВЫЕ КНИЖКИ</w:t>
      </w: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все работодатели должны будут перейти с бумажных трудовых книжек на электронные трудовые книжки. Причем это касается всех работодателей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независимо от организационно-правовой формы.</w:t>
      </w: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важностью вопроса для всех работников рекомендуем первичным профсоюзным организациям изучить порядок перехода на электронные трудовые книжки и вести контроль исполнения обязанностей работодателями и соблюдения прав работников.</w:t>
      </w: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Pr="006865E2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Default="00571B9B" w:rsidP="00571B9B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Этапы перехода</w:t>
      </w:r>
    </w:p>
    <w:p w:rsidR="00571B9B" w:rsidRDefault="00571B9B" w:rsidP="00571B9B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электронные трудовые книжки</w:t>
      </w:r>
    </w:p>
    <w:p w:rsidR="00571B9B" w:rsidRPr="006865E2" w:rsidRDefault="00571B9B" w:rsidP="00571B9B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1B9B" w:rsidRPr="00394800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трудовые книжки в бумажном виде останутся, но вместе с бумажным вариантом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вести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Данные, которые будут вести в электронном виде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работника</w:t>
      </w:r>
      <w:r w:rsidRPr="003948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предыдущие записи о трудовой деятельности будут сохранены в бумажном носителе (трудовой книжке).</w:t>
      </w:r>
    </w:p>
    <w:p w:rsidR="00571B9B" w:rsidRPr="006865E2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с бумажных на электронные книжки будет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постепенным и предусматривает несколько этапов.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следить за прохождением этих этапов: за обязанностями и правами, как работодателей, так и самих работников.</w:t>
      </w:r>
    </w:p>
    <w:p w:rsidR="00571B9B" w:rsidRPr="002033B4" w:rsidRDefault="00571B9B" w:rsidP="00571B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D2">
        <w:rPr>
          <w:rFonts w:ascii="Times New Roman" w:hAnsi="Times New Roman" w:cs="Times New Roman"/>
          <w:b/>
          <w:sz w:val="28"/>
          <w:szCs w:val="28"/>
        </w:rPr>
        <w:t>1.</w:t>
      </w:r>
      <w:r w:rsidRPr="009A4AD2">
        <w:rPr>
          <w:rFonts w:ascii="Times New Roman" w:hAnsi="Times New Roman" w:cs="Times New Roman"/>
          <w:sz w:val="28"/>
          <w:szCs w:val="28"/>
        </w:rPr>
        <w:t xml:space="preserve"> </w:t>
      </w:r>
      <w:r w:rsidRPr="00A22278">
        <w:rPr>
          <w:rFonts w:ascii="Times New Roman" w:hAnsi="Times New Roman" w:cs="Times New Roman"/>
          <w:sz w:val="28"/>
          <w:szCs w:val="28"/>
          <w:u w:val="single"/>
        </w:rPr>
        <w:t>До 30 июня 2020 года</w:t>
      </w:r>
      <w:r w:rsidRPr="00A22278">
        <w:rPr>
          <w:rFonts w:ascii="Times New Roman" w:hAnsi="Times New Roman" w:cs="Times New Roman"/>
          <w:sz w:val="28"/>
          <w:szCs w:val="28"/>
        </w:rPr>
        <w:t xml:space="preserve"> все работодатели должны </w:t>
      </w:r>
      <w:r w:rsidRPr="002033B4">
        <w:rPr>
          <w:rFonts w:ascii="Times New Roman" w:hAnsi="Times New Roman" w:cs="Times New Roman"/>
          <w:sz w:val="28"/>
          <w:szCs w:val="28"/>
        </w:rPr>
        <w:t>уведомить своих работников в письменной форме об изменениях по трудовым книжкам, а также о праве работника выбора путем подачи заявления.</w:t>
      </w:r>
    </w:p>
    <w:p w:rsidR="00571B9B" w:rsidRDefault="00571B9B" w:rsidP="00571B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D2">
        <w:rPr>
          <w:rFonts w:ascii="Times New Roman" w:hAnsi="Times New Roman" w:cs="Times New Roman"/>
          <w:b/>
          <w:sz w:val="28"/>
          <w:szCs w:val="28"/>
        </w:rPr>
        <w:t>2.</w:t>
      </w:r>
      <w:r w:rsidRPr="00A22278">
        <w:rPr>
          <w:rFonts w:ascii="Times New Roman" w:hAnsi="Times New Roman" w:cs="Times New Roman"/>
          <w:sz w:val="28"/>
          <w:szCs w:val="28"/>
        </w:rPr>
        <w:t xml:space="preserve"> </w:t>
      </w:r>
      <w:r w:rsidRPr="00A22278">
        <w:rPr>
          <w:rFonts w:ascii="Times New Roman" w:hAnsi="Times New Roman" w:cs="Times New Roman"/>
          <w:sz w:val="28"/>
          <w:szCs w:val="28"/>
          <w:u w:val="single"/>
        </w:rPr>
        <w:t xml:space="preserve">До 31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22278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  <w:r w:rsidRPr="00A22278">
        <w:rPr>
          <w:rFonts w:ascii="Times New Roman" w:hAnsi="Times New Roman" w:cs="Times New Roman"/>
          <w:sz w:val="28"/>
          <w:szCs w:val="28"/>
        </w:rPr>
        <w:t xml:space="preserve"> каждый работник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22278">
        <w:rPr>
          <w:rFonts w:ascii="Times New Roman" w:hAnsi="Times New Roman" w:cs="Times New Roman"/>
          <w:sz w:val="28"/>
          <w:szCs w:val="28"/>
        </w:rPr>
        <w:t>подат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2278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Pr="009A4AD2">
        <w:rPr>
          <w:rFonts w:ascii="Times New Roman" w:hAnsi="Times New Roman" w:cs="Times New Roman"/>
          <w:sz w:val="28"/>
          <w:szCs w:val="28"/>
        </w:rPr>
        <w:t xml:space="preserve">ю письменное заявление </w:t>
      </w:r>
      <w:r w:rsidRPr="00A22278">
        <w:rPr>
          <w:rFonts w:ascii="Times New Roman" w:hAnsi="Times New Roman" w:cs="Times New Roman"/>
          <w:sz w:val="28"/>
          <w:szCs w:val="28"/>
        </w:rPr>
        <w:t xml:space="preserve">о своем выборе – бумажная книжка или электронные сведения. Время на раздумье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227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 в течение всего 2020 года</w:t>
      </w:r>
      <w:r w:rsidRPr="00A22278">
        <w:rPr>
          <w:rFonts w:ascii="Times New Roman" w:hAnsi="Times New Roman" w:cs="Times New Roman"/>
          <w:sz w:val="28"/>
          <w:szCs w:val="28"/>
        </w:rPr>
        <w:t>.</w:t>
      </w:r>
    </w:p>
    <w:p w:rsidR="00571B9B" w:rsidRPr="00394800" w:rsidRDefault="00571B9B" w:rsidP="00571B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800">
        <w:rPr>
          <w:rFonts w:ascii="Times New Roman" w:hAnsi="Times New Roman" w:cs="Times New Roman"/>
          <w:sz w:val="28"/>
          <w:szCs w:val="28"/>
        </w:rPr>
        <w:t>Если работник по уважительной причине не подал заявления до 31 декабря 2020 г., он может сделать это позже в 2021 году, а работодатель должен продолжить вести его трудовую книжку в бумажном виде.</w:t>
      </w:r>
    </w:p>
    <w:p w:rsidR="00571B9B" w:rsidRPr="006865E2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начнет работать в 2021 году или позднее, все трудовые книжки будут оформлять только в электронном виде.</w:t>
      </w:r>
    </w:p>
    <w:p w:rsidR="00571B9B" w:rsidRDefault="00571B9B" w:rsidP="00571B9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и работникам имеет смысл подготовиться к переходу на электронные трудовые книжки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организации необходимо заранее подготовить </w:t>
      </w: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 уведомлений и заявлений, а также привести в порядок записи в бумажных трудовых. </w:t>
      </w:r>
    </w:p>
    <w:p w:rsidR="00571B9B" w:rsidRDefault="00571B9B" w:rsidP="00571B9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Default="00571B9B" w:rsidP="00571B9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перейти на электронные трудовые без проблем? </w:t>
      </w:r>
    </w:p>
    <w:p w:rsidR="00571B9B" w:rsidRDefault="00571B9B" w:rsidP="00571B9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пошаговый алгоритм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B" w:rsidRPr="009A4AD2" w:rsidRDefault="00571B9B" w:rsidP="00571B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Default="00571B9B" w:rsidP="00571B9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571B9B" w:rsidRDefault="00571B9B" w:rsidP="00571B9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6865E2">
        <w:rPr>
          <w:color w:val="auto"/>
          <w:sz w:val="28"/>
          <w:szCs w:val="28"/>
        </w:rPr>
        <w:t xml:space="preserve">Переход на электронные трудовые книжки: </w:t>
      </w:r>
    </w:p>
    <w:p w:rsidR="00571B9B" w:rsidRDefault="00571B9B" w:rsidP="00571B9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6865E2">
        <w:rPr>
          <w:color w:val="auto"/>
          <w:sz w:val="28"/>
          <w:szCs w:val="28"/>
        </w:rPr>
        <w:t>пошаговая инструкция</w:t>
      </w:r>
    </w:p>
    <w:p w:rsidR="00571B9B" w:rsidRPr="006865E2" w:rsidRDefault="00571B9B" w:rsidP="00571B9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>Шаг 1: Уведом</w:t>
      </w:r>
      <w:r>
        <w:rPr>
          <w:rFonts w:ascii="Times New Roman" w:hAnsi="Times New Roman" w:cs="Times New Roman"/>
          <w:color w:val="auto"/>
          <w:sz w:val="28"/>
          <w:szCs w:val="28"/>
        </w:rPr>
        <w:t>ление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 переходе на электронную форму</w:t>
      </w:r>
    </w:p>
    <w:p w:rsidR="00571B9B" w:rsidRPr="00027E76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До 1 июля 2020 года все работодатели обязаны уведомить </w:t>
      </w:r>
      <w:r w:rsidRPr="00027E76">
        <w:rPr>
          <w:rStyle w:val="a5"/>
          <w:sz w:val="28"/>
          <w:szCs w:val="28"/>
        </w:rPr>
        <w:t>каждого работника</w:t>
      </w:r>
      <w:r w:rsidRPr="00027E76">
        <w:rPr>
          <w:sz w:val="28"/>
          <w:szCs w:val="28"/>
        </w:rPr>
        <w:t xml:space="preserve"> о том, что:</w:t>
      </w:r>
    </w:p>
    <w:p w:rsidR="00571B9B" w:rsidRPr="00027E76" w:rsidRDefault="00571B9B" w:rsidP="00571B9B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76">
        <w:rPr>
          <w:rFonts w:ascii="Times New Roman" w:hAnsi="Times New Roman" w:cs="Times New Roman"/>
          <w:sz w:val="28"/>
          <w:szCs w:val="28"/>
        </w:rPr>
        <w:t>работники вправе выбрать, как работодатель будет вести</w:t>
      </w:r>
      <w:r w:rsidRPr="00027E76">
        <w:rPr>
          <w:rStyle w:val="matches"/>
          <w:rFonts w:ascii="Times New Roman" w:hAnsi="Times New Roman" w:cs="Times New Roman"/>
          <w:sz w:val="28"/>
          <w:szCs w:val="28"/>
        </w:rPr>
        <w:t> трудовые</w:t>
      </w:r>
      <w:r w:rsidRPr="00027E76">
        <w:rPr>
          <w:rFonts w:ascii="Times New Roman" w:hAnsi="Times New Roman" w:cs="Times New Roman"/>
          <w:sz w:val="28"/>
          <w:szCs w:val="28"/>
        </w:rPr>
        <w:t xml:space="preserve"> книжки, в электронном или бумажном виде;</w:t>
      </w:r>
    </w:p>
    <w:p w:rsidR="00571B9B" w:rsidRPr="006865E2" w:rsidRDefault="00571B9B" w:rsidP="00571B9B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76">
        <w:rPr>
          <w:rFonts w:ascii="Times New Roman" w:hAnsi="Times New Roman" w:cs="Times New Roman"/>
          <w:sz w:val="28"/>
          <w:szCs w:val="28"/>
        </w:rPr>
        <w:t>сведения о</w:t>
      </w:r>
      <w:r w:rsidRPr="00027E76">
        <w:rPr>
          <w:rStyle w:val="matches"/>
          <w:rFonts w:ascii="Times New Roman" w:hAnsi="Times New Roman" w:cs="Times New Roman"/>
          <w:sz w:val="28"/>
          <w:szCs w:val="28"/>
        </w:rPr>
        <w:t> трудовом</w:t>
      </w:r>
      <w:r w:rsidRPr="00027E76">
        <w:rPr>
          <w:rFonts w:ascii="Times New Roman" w:hAnsi="Times New Roman" w:cs="Times New Roman"/>
          <w:sz w:val="28"/>
          <w:szCs w:val="28"/>
        </w:rPr>
        <w:t xml:space="preserve"> стаже </w:t>
      </w:r>
      <w:r>
        <w:rPr>
          <w:rFonts w:ascii="Times New Roman" w:hAnsi="Times New Roman" w:cs="Times New Roman"/>
          <w:sz w:val="28"/>
          <w:szCs w:val="28"/>
        </w:rPr>
        <w:t>теперь буду</w:t>
      </w:r>
      <w:r w:rsidRPr="00027E76">
        <w:rPr>
          <w:rFonts w:ascii="Times New Roman" w:hAnsi="Times New Roman" w:cs="Times New Roman"/>
          <w:sz w:val="28"/>
          <w:szCs w:val="28"/>
        </w:rPr>
        <w:t>т хранить</w:t>
      </w:r>
      <w:r>
        <w:rPr>
          <w:rFonts w:ascii="Times New Roman" w:hAnsi="Times New Roman" w:cs="Times New Roman"/>
          <w:sz w:val="28"/>
          <w:szCs w:val="28"/>
        </w:rPr>
        <w:t>ся в</w:t>
      </w:r>
      <w:r w:rsidRPr="0002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пенсионном фонде</w:t>
      </w:r>
      <w:r w:rsidRPr="00027E76">
        <w:rPr>
          <w:rFonts w:ascii="Times New Roman" w:hAnsi="Times New Roman" w:cs="Times New Roman"/>
          <w:sz w:val="28"/>
          <w:szCs w:val="28"/>
        </w:rPr>
        <w:t xml:space="preserve"> в</w:t>
      </w:r>
      <w:r w:rsidRPr="00027E76">
        <w:rPr>
          <w:rStyle w:val="matches"/>
          <w:rFonts w:ascii="Times New Roman" w:hAnsi="Times New Roman" w:cs="Times New Roman"/>
          <w:sz w:val="28"/>
          <w:szCs w:val="28"/>
        </w:rPr>
        <w:t> электронном</w:t>
      </w:r>
      <w:r>
        <w:rPr>
          <w:rFonts w:ascii="Times New Roman" w:hAnsi="Times New Roman" w:cs="Times New Roman"/>
          <w:sz w:val="28"/>
          <w:szCs w:val="28"/>
        </w:rPr>
        <w:t> виде.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Важно не забыть и о тех, кто </w:t>
      </w:r>
      <w:r>
        <w:rPr>
          <w:sz w:val="28"/>
          <w:szCs w:val="28"/>
        </w:rPr>
        <w:t>в настоящее время</w:t>
      </w:r>
      <w:r w:rsidRPr="00686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r w:rsidRPr="006865E2">
        <w:rPr>
          <w:sz w:val="28"/>
          <w:szCs w:val="28"/>
        </w:rPr>
        <w:t xml:space="preserve">не находится в </w:t>
      </w:r>
      <w:r>
        <w:rPr>
          <w:sz w:val="28"/>
          <w:szCs w:val="28"/>
        </w:rPr>
        <w:t>организации</w:t>
      </w:r>
      <w:r w:rsidRPr="006865E2">
        <w:rPr>
          <w:sz w:val="28"/>
          <w:szCs w:val="28"/>
        </w:rPr>
        <w:t xml:space="preserve"> – находящиеся в декрете, сотрудники в отпусках за свой счет. </w:t>
      </w:r>
    </w:p>
    <w:p w:rsidR="00571B9B" w:rsidRPr="006865E2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fldChar w:fldCharType="begin"/>
      </w:r>
      <w:r w:rsidRPr="006865E2">
        <w:rPr>
          <w:rFonts w:ascii="Times New Roman" w:hAnsi="Times New Roman" w:cs="Times New Roman"/>
          <w:sz w:val="28"/>
          <w:szCs w:val="28"/>
        </w:rPr>
        <w:instrText xml:space="preserve"> HYPERLINK "https://buhguru.com/kadrovaya-rabota/kak-pravilno-napisat-zayavlenie-na-na-vydachu-trudovoj-knizhki.html" \t "_blank" </w:instrText>
      </w:r>
      <w:r w:rsidRPr="006865E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71B9B" w:rsidRPr="006865E2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fldChar w:fldCharType="end"/>
      </w:r>
      <w:r w:rsidRPr="006865E2">
        <w:rPr>
          <w:rFonts w:ascii="Times New Roman" w:hAnsi="Times New Roman" w:cs="Times New Roman"/>
          <w:sz w:val="28"/>
          <w:szCs w:val="28"/>
        </w:rPr>
        <w:t xml:space="preserve">Унифицированной формы уведомления нет. Поэтому можно самим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6865E2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>, образец уведомления</w:t>
      </w:r>
      <w:r w:rsidRPr="00686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В уведомлении попросите работников принять решение и подать заявление</w:t>
      </w:r>
      <w:r>
        <w:rPr>
          <w:sz w:val="28"/>
          <w:szCs w:val="28"/>
        </w:rPr>
        <w:t>. Можно предложить подать заявление</w:t>
      </w:r>
      <w:r w:rsidRPr="006865E2">
        <w:rPr>
          <w:sz w:val="28"/>
          <w:szCs w:val="28"/>
        </w:rPr>
        <w:t xml:space="preserve"> в конкретный месяц</w:t>
      </w:r>
      <w:r>
        <w:rPr>
          <w:sz w:val="28"/>
          <w:szCs w:val="28"/>
        </w:rPr>
        <w:t>, срок</w:t>
      </w:r>
      <w:r w:rsidRPr="006865E2">
        <w:rPr>
          <w:sz w:val="28"/>
          <w:szCs w:val="28"/>
        </w:rPr>
        <w:t xml:space="preserve">. 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Но требовать </w:t>
      </w:r>
      <w:r>
        <w:rPr>
          <w:sz w:val="28"/>
          <w:szCs w:val="28"/>
        </w:rPr>
        <w:t xml:space="preserve">у работника </w:t>
      </w:r>
      <w:r w:rsidRPr="006865E2">
        <w:rPr>
          <w:sz w:val="28"/>
          <w:szCs w:val="28"/>
        </w:rPr>
        <w:t>быстрее принять решение</w:t>
      </w:r>
      <w:r>
        <w:rPr>
          <w:sz w:val="28"/>
          <w:szCs w:val="28"/>
        </w:rPr>
        <w:t xml:space="preserve"> работодатель не имеет право</w:t>
      </w:r>
      <w:r w:rsidRPr="006865E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имеет право</w:t>
      </w:r>
      <w:r w:rsidRPr="006865E2">
        <w:rPr>
          <w:sz w:val="28"/>
          <w:szCs w:val="28"/>
        </w:rPr>
        <w:t xml:space="preserve"> определит</w:t>
      </w:r>
      <w:r>
        <w:rPr>
          <w:sz w:val="28"/>
          <w:szCs w:val="28"/>
        </w:rPr>
        <w:t>ь</w:t>
      </w:r>
      <w:r w:rsidRPr="006865E2">
        <w:rPr>
          <w:sz w:val="28"/>
          <w:szCs w:val="28"/>
        </w:rPr>
        <w:t>ся до конца 2020 года.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>Шаг 2: Выда</w:t>
      </w:r>
      <w:r>
        <w:rPr>
          <w:rFonts w:ascii="Times New Roman" w:hAnsi="Times New Roman" w:cs="Times New Roman"/>
          <w:color w:val="auto"/>
          <w:sz w:val="28"/>
          <w:szCs w:val="28"/>
        </w:rPr>
        <w:t>ча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 бланк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До конца 2020 года </w:t>
      </w:r>
      <w:r>
        <w:rPr>
          <w:sz w:val="28"/>
          <w:szCs w:val="28"/>
        </w:rPr>
        <w:t>работник</w:t>
      </w:r>
      <w:r w:rsidRPr="006865E2">
        <w:rPr>
          <w:sz w:val="28"/>
          <w:szCs w:val="28"/>
        </w:rPr>
        <w:t xml:space="preserve"> должен сообщить </w:t>
      </w:r>
      <w:r>
        <w:rPr>
          <w:sz w:val="28"/>
          <w:szCs w:val="28"/>
        </w:rPr>
        <w:t>работодателю</w:t>
      </w:r>
      <w:r w:rsidRPr="006865E2">
        <w:rPr>
          <w:sz w:val="28"/>
          <w:szCs w:val="28"/>
        </w:rPr>
        <w:t xml:space="preserve"> о решении сохранить бумажную трудовую книжку или отказаться от нее. Хороший вариант – подготовить шаблоны уведомлений и разослать их  работникам вместе с уведомлением </w:t>
      </w:r>
      <w:r>
        <w:rPr>
          <w:sz w:val="28"/>
          <w:szCs w:val="28"/>
        </w:rPr>
        <w:t>о переходе</w:t>
      </w:r>
      <w:r w:rsidRPr="006865E2">
        <w:rPr>
          <w:sz w:val="28"/>
          <w:szCs w:val="28"/>
        </w:rPr>
        <w:t xml:space="preserve">. 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Всего возможно два варианта заявления:</w:t>
      </w:r>
    </w:p>
    <w:p w:rsidR="00571B9B" w:rsidRPr="006865E2" w:rsidRDefault="00571B9B" w:rsidP="00571B9B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заявление о сохранении бумажной трудовой книжки;</w:t>
      </w:r>
    </w:p>
    <w:p w:rsidR="00571B9B" w:rsidRPr="006865E2" w:rsidRDefault="00571B9B" w:rsidP="00571B9B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заявление об отказе от бумажной трудовой книжки.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Если человек не напишет никакого заявления, продолжа</w:t>
      </w:r>
      <w:r>
        <w:rPr>
          <w:sz w:val="28"/>
          <w:szCs w:val="28"/>
        </w:rPr>
        <w:t>ется</w:t>
      </w:r>
      <w:r w:rsidRPr="006865E2">
        <w:rPr>
          <w:sz w:val="28"/>
          <w:szCs w:val="28"/>
        </w:rPr>
        <w:t xml:space="preserve"> вести</w:t>
      </w:r>
      <w:r>
        <w:rPr>
          <w:sz w:val="28"/>
          <w:szCs w:val="28"/>
        </w:rPr>
        <w:t>сь</w:t>
      </w:r>
      <w:r w:rsidRPr="006865E2">
        <w:rPr>
          <w:sz w:val="28"/>
          <w:szCs w:val="28"/>
        </w:rPr>
        <w:t xml:space="preserve"> бумажную трудовую книжку. Каждый человек вправе передумать в любой момент и подать работодателю письменное заявление о том, что он хочет перейти на электрон</w:t>
      </w:r>
      <w:r>
        <w:rPr>
          <w:sz w:val="28"/>
          <w:szCs w:val="28"/>
        </w:rPr>
        <w:t>ный вариант</w:t>
      </w:r>
      <w:r w:rsidRPr="006865E2">
        <w:rPr>
          <w:sz w:val="28"/>
          <w:szCs w:val="28"/>
        </w:rPr>
        <w:t xml:space="preserve">. </w:t>
      </w:r>
    </w:p>
    <w:p w:rsidR="00571B9B" w:rsidRPr="00394800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4800">
        <w:rPr>
          <w:sz w:val="28"/>
          <w:szCs w:val="28"/>
        </w:rPr>
        <w:t>Если работник при подаче заявления выбрал электронный вариант, то обратного вернуться к бумажной версии трудовой он уже не сможет.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При отказе от бумажной книжки документ надо будет отдать сотруднику на хранение.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>Шаг 3: Провер</w:t>
      </w:r>
      <w:r>
        <w:rPr>
          <w:rFonts w:ascii="Times New Roman" w:hAnsi="Times New Roman" w:cs="Times New Roman"/>
          <w:color w:val="auto"/>
          <w:sz w:val="28"/>
          <w:szCs w:val="28"/>
        </w:rPr>
        <w:t>ка бумажных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книж</w:t>
      </w:r>
      <w:r>
        <w:rPr>
          <w:rFonts w:ascii="Times New Roman" w:hAnsi="Times New Roman" w:cs="Times New Roman"/>
          <w:color w:val="auto"/>
          <w:sz w:val="28"/>
          <w:szCs w:val="28"/>
        </w:rPr>
        <w:t>ек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Перед переходом на ведение трудовых книжек в электронном виде </w:t>
      </w:r>
      <w:r>
        <w:rPr>
          <w:sz w:val="28"/>
          <w:szCs w:val="28"/>
        </w:rPr>
        <w:t xml:space="preserve">нужно </w:t>
      </w:r>
      <w:r w:rsidRPr="006865E2">
        <w:rPr>
          <w:sz w:val="28"/>
          <w:szCs w:val="28"/>
        </w:rPr>
        <w:t>обратит</w:t>
      </w:r>
      <w:r>
        <w:rPr>
          <w:sz w:val="28"/>
          <w:szCs w:val="28"/>
        </w:rPr>
        <w:t>ь</w:t>
      </w:r>
      <w:r w:rsidRPr="006865E2">
        <w:rPr>
          <w:sz w:val="28"/>
          <w:szCs w:val="28"/>
        </w:rPr>
        <w:t xml:space="preserve"> внимание на</w:t>
      </w:r>
      <w:r>
        <w:rPr>
          <w:sz w:val="28"/>
          <w:szCs w:val="28"/>
        </w:rPr>
        <w:t xml:space="preserve"> правильность заполнения бумажных</w:t>
      </w:r>
      <w:r w:rsidRPr="006865E2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 книжек.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 Дело в том, что с 2020 года любые кадровые изменения придется отражать в новом отчете СЗВ-ТД.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lastRenderedPageBreak/>
        <w:t>Что именно проверить в действующих бумажных трудовых книжках? Вот опорные точки для проверки: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Личные данные работников (ФИО, даты рождения, образование, специальность);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Даты о приемах, переводах и увольнениях;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Названия компаний и должностей;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Наличие печатей;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Реквизиты приказов о приемах и увольнениях;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Наличие ссылок на статьи ТК РФ в записях об увольнении;</w:t>
      </w:r>
    </w:p>
    <w:p w:rsidR="00571B9B" w:rsidRPr="006865E2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Наличие записей о переводах;</w:t>
      </w:r>
    </w:p>
    <w:p w:rsidR="00571B9B" w:rsidRDefault="00571B9B" w:rsidP="00571B9B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Формулировки записей об увольнении.</w:t>
      </w:r>
    </w:p>
    <w:p w:rsidR="00571B9B" w:rsidRPr="006865E2" w:rsidRDefault="00571B9B" w:rsidP="00571B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Шаг 4: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к сдаче новой отчетности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С 1 января 2020 года у работодателей появится новая обязанность — представлять в ПФР сведения о трудовой деятельности по форме СЗВ-ТД.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Уже в 2020 году </w:t>
      </w:r>
      <w:r>
        <w:rPr>
          <w:sz w:val="28"/>
          <w:szCs w:val="28"/>
        </w:rPr>
        <w:t>сдается отчет</w:t>
      </w:r>
      <w:r w:rsidRPr="006865E2">
        <w:rPr>
          <w:sz w:val="28"/>
          <w:szCs w:val="28"/>
        </w:rPr>
        <w:t xml:space="preserve">, если были кадровые изменения или работник подал заявление о том, как в 2021 году вести </w:t>
      </w:r>
      <w:r>
        <w:rPr>
          <w:sz w:val="28"/>
          <w:szCs w:val="28"/>
        </w:rPr>
        <w:t>трудовую книжку. Впервые подается</w:t>
      </w:r>
      <w:r w:rsidRPr="006865E2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6865E2">
        <w:rPr>
          <w:sz w:val="28"/>
          <w:szCs w:val="28"/>
        </w:rPr>
        <w:t xml:space="preserve"> до 15-го числа месяца, следующего за месяцем, в котором произошел одно из следующих событий:</w:t>
      </w:r>
    </w:p>
    <w:p w:rsidR="00571B9B" w:rsidRPr="006865E2" w:rsidRDefault="00571B9B" w:rsidP="00571B9B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6865E2">
        <w:rPr>
          <w:rFonts w:ascii="Times New Roman" w:hAnsi="Times New Roman" w:cs="Times New Roman"/>
          <w:sz w:val="28"/>
          <w:szCs w:val="28"/>
        </w:rPr>
        <w:t xml:space="preserve"> приняла, уволила или перевела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6865E2">
        <w:rPr>
          <w:rFonts w:ascii="Times New Roman" w:hAnsi="Times New Roman" w:cs="Times New Roman"/>
          <w:sz w:val="28"/>
          <w:szCs w:val="28"/>
        </w:rPr>
        <w:t xml:space="preserve"> на другую постоянную работу;</w:t>
      </w:r>
    </w:p>
    <w:p w:rsidR="00571B9B" w:rsidRPr="006865E2" w:rsidRDefault="00571B9B" w:rsidP="00571B9B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6865E2">
        <w:rPr>
          <w:rFonts w:ascii="Times New Roman" w:hAnsi="Times New Roman" w:cs="Times New Roman"/>
          <w:sz w:val="28"/>
          <w:szCs w:val="28"/>
        </w:rPr>
        <w:t xml:space="preserve"> подал заявление о сохранении трудовой книжки или об отказе от нее.</w:t>
      </w:r>
    </w:p>
    <w:p w:rsidR="00571B9B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B9B" w:rsidRPr="00394800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800">
        <w:rPr>
          <w:rFonts w:ascii="Times New Roman" w:hAnsi="Times New Roman" w:cs="Times New Roman"/>
          <w:sz w:val="28"/>
          <w:szCs w:val="28"/>
        </w:rPr>
        <w:t xml:space="preserve">С 1 января 2020 года работодатель представляет в ПФР ежемесячно до 15 числа месяца, следующего за месяцем, в котором имели место случаи приема на работу, перевода и увольнения. </w:t>
      </w:r>
    </w:p>
    <w:p w:rsidR="00571B9B" w:rsidRPr="00394800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800">
        <w:rPr>
          <w:rFonts w:ascii="Times New Roman" w:hAnsi="Times New Roman" w:cs="Times New Roman"/>
          <w:sz w:val="28"/>
          <w:szCs w:val="28"/>
        </w:rPr>
        <w:t>При предоставлении указанных сведений впервые одновременно предоставляются сведения о его трудовой деятельности по состоянию на 1 января 2020 года.</w:t>
      </w:r>
    </w:p>
    <w:p w:rsidR="00571B9B" w:rsidRPr="00394800" w:rsidRDefault="00571B9B" w:rsidP="00571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800">
        <w:rPr>
          <w:rFonts w:ascii="Times New Roman" w:hAnsi="Times New Roman" w:cs="Times New Roman"/>
          <w:sz w:val="28"/>
          <w:szCs w:val="28"/>
        </w:rPr>
        <w:t>А начиная с 1 января 2021 года – в случае перевода работника сведения предоставляются ежемесячно не позднее 15-го числа месяца, следующего за отчетным. В случаях приема на работу и увольнения работника сведения на данного работника предоставляются не позднее рабочего дня следующего за днем издания соотвествующего приказа (распоряжения).</w:t>
      </w:r>
    </w:p>
    <w:p w:rsidR="00571B9B" w:rsidRPr="00394800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4800">
        <w:rPr>
          <w:sz w:val="28"/>
          <w:szCs w:val="28"/>
        </w:rPr>
        <w:t>Работодатели с численностью больше 24 человек обязаны отправлять отчет в ПФР через интернет. Если в штате меньше человек, можно сдать СЗВ-ТД в бумажном варианте. Но с 2020 году нужно сдавать электронные 6-НДФЛ и 2-НДФЛ, если численность 10 человек и более. Поэтому если у вас от 10 до 24 человек, проще сразу оформить электронную подпись и отчитываться в ПФР электронно.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auto"/>
          <w:sz w:val="28"/>
          <w:szCs w:val="28"/>
        </w:rPr>
        <w:t>5: С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>пециальный ящик электронной почты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завести</w:t>
      </w:r>
      <w:r w:rsidRPr="006865E2">
        <w:rPr>
          <w:sz w:val="28"/>
          <w:szCs w:val="28"/>
        </w:rPr>
        <w:t xml:space="preserve"> корпоративный адрес электронной почты (например, для отдела кадров). Дело в том, что сведения о трудовой </w:t>
      </w:r>
      <w:r w:rsidRPr="006865E2">
        <w:rPr>
          <w:sz w:val="28"/>
          <w:szCs w:val="28"/>
        </w:rPr>
        <w:lastRenderedPageBreak/>
        <w:t xml:space="preserve">деятельности работников по их заявлениям с 2020 года работодатели обязаны выдавать не только в бумажном, но и электронном виде. При этом у </w:t>
      </w:r>
      <w:r>
        <w:rPr>
          <w:sz w:val="28"/>
          <w:szCs w:val="28"/>
        </w:rPr>
        <w:t xml:space="preserve">работника </w:t>
      </w:r>
      <w:r w:rsidRPr="006865E2">
        <w:rPr>
          <w:sz w:val="28"/>
          <w:szCs w:val="28"/>
        </w:rPr>
        <w:t>должна быть возможность направить работодателю заявление о выдаче на электронную почту. Такие правила закреплены в новой статье 66.1 ТК. Для этого и нужен адрес корпоративной электронной почты, на который работники смогут присылать заявления.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Pr="006865E2" w:rsidRDefault="00571B9B" w:rsidP="00571B9B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color w:val="auto"/>
          <w:sz w:val="28"/>
          <w:szCs w:val="28"/>
        </w:rPr>
        <w:t>6: Изменение  внутренних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865E2">
        <w:rPr>
          <w:rFonts w:ascii="Times New Roman" w:hAnsi="Times New Roman" w:cs="Times New Roman"/>
          <w:color w:val="auto"/>
          <w:sz w:val="28"/>
          <w:szCs w:val="28"/>
        </w:rPr>
        <w:t xml:space="preserve"> по кадрам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проверка </w:t>
      </w:r>
      <w:r w:rsidRPr="006865E2">
        <w:rPr>
          <w:sz w:val="28"/>
          <w:szCs w:val="28"/>
        </w:rPr>
        <w:t>внутренни</w:t>
      </w:r>
      <w:r>
        <w:rPr>
          <w:sz w:val="28"/>
          <w:szCs w:val="28"/>
        </w:rPr>
        <w:t>х</w:t>
      </w:r>
      <w:r w:rsidRPr="006865E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организации</w:t>
      </w:r>
      <w:r w:rsidRPr="006865E2">
        <w:rPr>
          <w:sz w:val="28"/>
          <w:szCs w:val="28"/>
        </w:rPr>
        <w:t xml:space="preserve">, где прописан порядок работы с трудовыми книжками. В правилах внутреннего трудового распорядка </w:t>
      </w:r>
      <w:r>
        <w:rPr>
          <w:sz w:val="28"/>
          <w:szCs w:val="28"/>
        </w:rPr>
        <w:t>обновляются</w:t>
      </w:r>
      <w:r w:rsidRPr="006865E2">
        <w:rPr>
          <w:sz w:val="28"/>
          <w:szCs w:val="28"/>
        </w:rPr>
        <w:t xml:space="preserve"> разделы “Прием на работу” и “Выдача сведений о трудовой деятельности”. В них нужно прописать новшества из новой редакции Трудового кодекса РФ.</w:t>
      </w:r>
    </w:p>
    <w:p w:rsidR="00571B9B" w:rsidRPr="006865E2" w:rsidRDefault="00571B9B" w:rsidP="00571B9B">
      <w:pPr>
        <w:pStyle w:val="4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5E2">
        <w:rPr>
          <w:rStyle w:val="a5"/>
          <w:rFonts w:ascii="Times New Roman" w:hAnsi="Times New Roman" w:cs="Times New Roman"/>
          <w:color w:val="auto"/>
          <w:sz w:val="28"/>
          <w:szCs w:val="28"/>
        </w:rPr>
        <w:t>Правила внутреннего трудового распорядка. Прием на работу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1. Прием на работу и увольнение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1.1. Прием на работу в организацию производится на основании заключенного трудового договора.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1.2. При заключении трудового договора работодатель обязан потребовать от поступающего:</w:t>
      </w:r>
    </w:p>
    <w:p w:rsidR="00571B9B" w:rsidRPr="00876F7C" w:rsidRDefault="00571B9B" w:rsidP="00571B9B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F7C">
        <w:rPr>
          <w:rStyle w:val="su-highlight"/>
          <w:rFonts w:ascii="Times New Roman" w:hAnsi="Times New Roman" w:cs="Times New Roman"/>
          <w:sz w:val="28"/>
          <w:szCs w:val="28"/>
        </w:rPr>
        <w:t> 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876F7C">
        <w:rPr>
          <w:rFonts w:ascii="Times New Roman" w:hAnsi="Times New Roman" w:cs="Times New Roman"/>
          <w:sz w:val="28"/>
          <w:szCs w:val="28"/>
        </w:rPr>
        <w:t>;</w:t>
      </w:r>
    </w:p>
    <w:p w:rsidR="00571B9B" w:rsidRPr="006865E2" w:rsidRDefault="00571B9B" w:rsidP="00571B9B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71B9B" w:rsidRPr="006865E2" w:rsidRDefault="00571B9B" w:rsidP="00571B9B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диплом или иной документ о полученном образовании (полном или неполном) и (или) документ, подтверждающий специальность или квалификацию; 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571B9B" w:rsidRPr="006865E2" w:rsidRDefault="00571B9B" w:rsidP="00571B9B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документы воинского учета — для военнообязанных и лиц, подлежащих призыву на военную службу.</w:t>
      </w:r>
    </w:p>
    <w:p w:rsidR="00571B9B" w:rsidRPr="00476C15" w:rsidRDefault="00571B9B" w:rsidP="00571B9B"/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работодателя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Работодатель обязан предоставить работнику сведения о трудовой деятельности за период работы в организации способом, указанном в заявлении работника:</w:t>
      </w:r>
    </w:p>
    <w:p w:rsidR="00571B9B" w:rsidRPr="006865E2" w:rsidRDefault="00571B9B" w:rsidP="00571B9B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 бумажном носителе, заверенные надлежащим способом;</w:t>
      </w:r>
    </w:p>
    <w:p w:rsidR="00571B9B" w:rsidRPr="006865E2" w:rsidRDefault="00571B9B" w:rsidP="00571B9B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(в случае ее наличия у работодателя).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Сведения о трудовой деятельности предоставляются:</w:t>
      </w:r>
    </w:p>
    <w:p w:rsidR="00571B9B" w:rsidRPr="006865E2" w:rsidRDefault="00571B9B" w:rsidP="00571B9B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571B9B" w:rsidRPr="006865E2" w:rsidRDefault="00571B9B" w:rsidP="00571B9B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при увольнении — в день прекращения трудового договора.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 xml:space="preserve">Заявление работника о выдаче сведений о трудовой деятельности у работодателя может быть подано в письменном виде или направлено на электронную почту работодателя. 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При использовании электронной почты работодателя работник направляет отсканированное заявление, в котором содержится: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наименование работодателя;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должностное лицо, на имя которого направлено заявление (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865E2">
        <w:rPr>
          <w:rFonts w:ascii="Times New Roman" w:hAnsi="Times New Roman" w:cs="Times New Roman"/>
          <w:sz w:val="28"/>
          <w:szCs w:val="28"/>
        </w:rPr>
        <w:t>);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просьба о направлении в форме электронного документа сведений о трудовой деятельности у работодателя;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адрес электронной почты работника;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собственноручная подпись работника;</w:t>
      </w:r>
    </w:p>
    <w:p w:rsidR="00571B9B" w:rsidRPr="006865E2" w:rsidRDefault="00571B9B" w:rsidP="00571B9B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5E2">
        <w:rPr>
          <w:rFonts w:ascii="Times New Roman" w:hAnsi="Times New Roman" w:cs="Times New Roman"/>
          <w:sz w:val="28"/>
          <w:szCs w:val="28"/>
        </w:rPr>
        <w:t>дата написания заявления.</w:t>
      </w:r>
    </w:p>
    <w:p w:rsidR="00571B9B" w:rsidRPr="006865E2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Сведения о трудовой деятельности не предоставляются работнику, если в отношении него ведется трудовая книжка в соответствии со статьей 66 Трудового кодекса.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5E2">
        <w:rPr>
          <w:sz w:val="28"/>
          <w:szCs w:val="28"/>
        </w:rPr>
        <w:t>В случае, когда в день прекращения трудового договора невозможно выдать работнику сведения о трудовой деятельности в связи с его отсутствием либо отказом от их получения, работодатель направляет работнику их по почте заказным письмом на бумажном носителе, заверенные надлежащим образом.</w:t>
      </w: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трудовая книжка не предполагает физического носителя и будет реализована только в цифровом формате. Просмотреть сведения электронной  книжки можно будет в личном кабинете на сайте Пенсионного фонда России или на портале Госуслуг, а также через соответствующие приложения для смартфонов. При необходимости сведения электронной трудовой книжки будут предоставляться в виде бумажной выписки.</w:t>
      </w: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B" w:rsidRPr="00647377" w:rsidRDefault="00571B9B" w:rsidP="00571B9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Трудовой кодекс. Нововведения затронули не только государственные предприятия и организации. Теперь и работодателям, и их сотрудникам приходится ориентироваться на профессиональные стандарты. </w:t>
      </w:r>
    </w:p>
    <w:p w:rsidR="00571B9B" w:rsidRPr="00647377" w:rsidRDefault="00571B9B" w:rsidP="00571B9B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уже приступил к внедрению профстандартов столкнулись с нестыковками разного рода, и в ходе работы, как обычно, возникли совершенно конкретные вопросы разной степени сложности, на которые официальные лица часто не дают прямого ответа</w:t>
      </w:r>
    </w:p>
    <w:p w:rsidR="00571B9B" w:rsidRPr="00647377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B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Профстандарты</w:t>
      </w:r>
    </w:p>
    <w:p w:rsidR="00571B9B" w:rsidRPr="00E36D15" w:rsidRDefault="00571B9B" w:rsidP="00571B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</w:t>
      </w:r>
      <w:r w:rsidRPr="00E3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сведениях о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СТД </w:t>
      </w:r>
      <w:r w:rsidRPr="00E3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 информация о квалификации работника.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6D15">
        <w:rPr>
          <w:rFonts w:ascii="Times New Roman" w:hAnsi="Times New Roman" w:cs="Times New Roman"/>
          <w:sz w:val="28"/>
          <w:szCs w:val="28"/>
        </w:rPr>
        <w:t>ребования к квалификации, необходимой работнику для выполнения определенной трудовой функции должны соответствовать утвержденным профессиональным стандартам.</w:t>
      </w:r>
    </w:p>
    <w:p w:rsidR="00571B9B" w:rsidRPr="00E36D15" w:rsidRDefault="00571B9B" w:rsidP="00571B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Профессиональный стандарт – это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основополагающ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который содержит описание следующих норм:</w:t>
      </w:r>
    </w:p>
    <w:p w:rsidR="00571B9B" w:rsidRPr="00E36D15" w:rsidRDefault="00571B9B" w:rsidP="00571B9B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функции работника в соответствии с его квалификацией и занимаемой должностью.</w:t>
      </w:r>
    </w:p>
    <w:p w:rsidR="00571B9B" w:rsidRDefault="00571B9B" w:rsidP="00571B9B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его опыту и знаниям.</w:t>
      </w:r>
    </w:p>
    <w:p w:rsidR="00571B9B" w:rsidRDefault="00571B9B" w:rsidP="00571B9B">
      <w:p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9B" w:rsidRDefault="00571B9B" w:rsidP="00571B9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195.1 ТК РФ профессиональные стандарты обязательны к применению работодателями.</w:t>
      </w:r>
    </w:p>
    <w:p w:rsidR="00571B9B" w:rsidRPr="0032026A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сведения о квалификации работника будут представляться в пенсионный фонд, </w:t>
      </w:r>
      <w:r w:rsidRPr="0032026A">
        <w:rPr>
          <w:color w:val="000000"/>
          <w:sz w:val="28"/>
          <w:szCs w:val="28"/>
        </w:rPr>
        <w:t xml:space="preserve">применение </w:t>
      </w:r>
      <w:r>
        <w:rPr>
          <w:color w:val="000000"/>
          <w:sz w:val="28"/>
          <w:szCs w:val="28"/>
        </w:rPr>
        <w:t>проф</w:t>
      </w:r>
      <w:r w:rsidRPr="0032026A">
        <w:rPr>
          <w:color w:val="000000"/>
          <w:sz w:val="28"/>
          <w:szCs w:val="28"/>
        </w:rPr>
        <w:t>стандартов становится бессп</w:t>
      </w:r>
      <w:r>
        <w:rPr>
          <w:color w:val="000000"/>
          <w:sz w:val="28"/>
          <w:szCs w:val="28"/>
        </w:rPr>
        <w:t>орной обязанностью работодателя</w:t>
      </w:r>
      <w:r w:rsidRPr="0032026A">
        <w:rPr>
          <w:color w:val="000000"/>
          <w:sz w:val="28"/>
          <w:szCs w:val="28"/>
        </w:rPr>
        <w:t>.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026A">
        <w:rPr>
          <w:color w:val="000000"/>
          <w:sz w:val="28"/>
          <w:szCs w:val="28"/>
        </w:rPr>
        <w:t xml:space="preserve">Все сведения о профессиональных стандартах, утвержденных Министерством труда, внесены в особый Государственный реестр. Этот перечень </w:t>
      </w:r>
      <w:r w:rsidRPr="0032026A">
        <w:rPr>
          <w:sz w:val="28"/>
          <w:szCs w:val="28"/>
        </w:rPr>
        <w:t>размещен на официальной странице Минтруда Р</w:t>
      </w:r>
      <w:r>
        <w:rPr>
          <w:sz w:val="28"/>
          <w:szCs w:val="28"/>
        </w:rPr>
        <w:t>оссии в соответствующем разделе</w:t>
      </w:r>
      <w:r w:rsidRPr="0032026A">
        <w:rPr>
          <w:sz w:val="28"/>
          <w:szCs w:val="28"/>
        </w:rPr>
        <w:t xml:space="preserve"> </w:t>
      </w:r>
      <w:hyperlink r:id="rId5" w:history="1">
        <w:r w:rsidRPr="0032026A">
          <w:rPr>
            <w:rStyle w:val="a6"/>
            <w:sz w:val="28"/>
            <w:szCs w:val="28"/>
          </w:rPr>
          <w:t>http://profstandart.rosmintrud.ru/</w:t>
        </w:r>
      </w:hyperlink>
      <w:r w:rsidRPr="0032026A">
        <w:rPr>
          <w:sz w:val="28"/>
          <w:szCs w:val="28"/>
        </w:rPr>
        <w:t>:</w:t>
      </w: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1B9B" w:rsidRDefault="00571B9B" w:rsidP="00571B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8288D">
        <w:rPr>
          <w:b/>
          <w:sz w:val="28"/>
          <w:szCs w:val="28"/>
        </w:rPr>
        <w:t>аконодательство</w:t>
      </w:r>
      <w:r>
        <w:rPr>
          <w:b/>
          <w:sz w:val="28"/>
          <w:szCs w:val="28"/>
        </w:rPr>
        <w:t xml:space="preserve"> по электронным трудовым</w:t>
      </w:r>
    </w:p>
    <w:p w:rsidR="00571B9B" w:rsidRDefault="00571B9B" w:rsidP="00571B9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№439-ФЗ от 16 декабря 2019 г.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571B9B" w:rsidRPr="0018288D" w:rsidRDefault="00571B9B" w:rsidP="00571B9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№ 436-ФЗот 16 декабря 2019 г.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:rsidR="00571B9B" w:rsidRDefault="00571B9B" w:rsidP="00571B9B">
      <w:pPr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95DAE" w:rsidRDefault="00571B9B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E9B"/>
    <w:multiLevelType w:val="multilevel"/>
    <w:tmpl w:val="F7A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2A14"/>
    <w:multiLevelType w:val="multilevel"/>
    <w:tmpl w:val="D808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5680B"/>
    <w:multiLevelType w:val="multilevel"/>
    <w:tmpl w:val="911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9637D"/>
    <w:multiLevelType w:val="hybridMultilevel"/>
    <w:tmpl w:val="DB4A5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C431C8"/>
    <w:multiLevelType w:val="multilevel"/>
    <w:tmpl w:val="06A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D56E3"/>
    <w:multiLevelType w:val="multilevel"/>
    <w:tmpl w:val="26D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17556"/>
    <w:multiLevelType w:val="multilevel"/>
    <w:tmpl w:val="561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51AB2"/>
    <w:multiLevelType w:val="multilevel"/>
    <w:tmpl w:val="98B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265E"/>
    <w:multiLevelType w:val="multilevel"/>
    <w:tmpl w:val="233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2961"/>
    <w:multiLevelType w:val="multilevel"/>
    <w:tmpl w:val="54C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B9B"/>
    <w:rsid w:val="0004199F"/>
    <w:rsid w:val="001B7C3B"/>
    <w:rsid w:val="00387413"/>
    <w:rsid w:val="00403A11"/>
    <w:rsid w:val="00424820"/>
    <w:rsid w:val="00571B9B"/>
    <w:rsid w:val="00A4175C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9B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571B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aps/>
      <w:color w:val="243A58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B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9B"/>
    <w:rPr>
      <w:rFonts w:ascii="Times New Roman" w:eastAsia="Times New Roman" w:hAnsi="Times New Roman" w:cs="Times New Roman"/>
      <w:b/>
      <w:bCs/>
      <w:caps/>
      <w:color w:val="243A58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1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71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B9B"/>
    <w:pPr>
      <w:ind w:left="720"/>
      <w:contextualSpacing/>
    </w:pPr>
  </w:style>
  <w:style w:type="character" w:styleId="a5">
    <w:name w:val="Strong"/>
    <w:basedOn w:val="a0"/>
    <w:uiPriority w:val="22"/>
    <w:qFormat/>
    <w:rsid w:val="00571B9B"/>
    <w:rPr>
      <w:b/>
      <w:bCs/>
    </w:rPr>
  </w:style>
  <w:style w:type="character" w:customStyle="1" w:styleId="matches">
    <w:name w:val="matches"/>
    <w:basedOn w:val="a0"/>
    <w:rsid w:val="00571B9B"/>
  </w:style>
  <w:style w:type="character" w:customStyle="1" w:styleId="su-highlight">
    <w:name w:val="su-highlight"/>
    <w:basedOn w:val="a0"/>
    <w:rsid w:val="00571B9B"/>
  </w:style>
  <w:style w:type="character" w:styleId="a6">
    <w:name w:val="Hyperlink"/>
    <w:basedOn w:val="a0"/>
    <w:uiPriority w:val="99"/>
    <w:semiHidden/>
    <w:unhideWhenUsed/>
    <w:rsid w:val="00571B9B"/>
    <w:rPr>
      <w:strike w:val="0"/>
      <w:dstrike w:val="0"/>
      <w:color w:val="243A5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10414</Characters>
  <Application>Microsoft Office Word</Application>
  <DocSecurity>0</DocSecurity>
  <Lines>86</Lines>
  <Paragraphs>24</Paragraphs>
  <ScaleCrop>false</ScaleCrop>
  <Company>Grizli777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2020-02-07T01:53:00Z</dcterms:created>
  <dcterms:modified xsi:type="dcterms:W3CDTF">2020-02-07T01:54:00Z</dcterms:modified>
</cp:coreProperties>
</file>